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EB78" w14:textId="77777777" w:rsidR="003C066D" w:rsidRPr="003B4048" w:rsidRDefault="008A3C8E" w:rsidP="003C066D">
      <w:pPr>
        <w:spacing w:after="100" w:afterAutospacing="1" w:line="288" w:lineRule="atLeast"/>
        <w:jc w:val="center"/>
        <w:outlineLvl w:val="1"/>
        <w:rPr>
          <w:rFonts w:ascii="Times New Roman" w:eastAsia="Times New Roman" w:hAnsi="Times New Roman" w:cs="Times New Roman"/>
          <w:b/>
          <w:bCs/>
          <w:color w:val="000000" w:themeColor="text1"/>
          <w:sz w:val="56"/>
          <w:szCs w:val="56"/>
        </w:rPr>
      </w:pPr>
      <w:r w:rsidRPr="003B4048">
        <w:rPr>
          <w:rFonts w:ascii="Times New Roman" w:eastAsia="Times New Roman" w:hAnsi="Times New Roman" w:cs="Times New Roman"/>
          <w:b/>
          <w:bCs/>
          <w:color w:val="000000" w:themeColor="text1"/>
          <w:sz w:val="56"/>
          <w:szCs w:val="56"/>
        </w:rPr>
        <w:t xml:space="preserve">COMPENSATION GUIDELINES </w:t>
      </w:r>
      <w:r w:rsidR="00DB6326" w:rsidRPr="003B4048">
        <w:rPr>
          <w:rFonts w:ascii="Times New Roman" w:eastAsia="Times New Roman" w:hAnsi="Times New Roman" w:cs="Times New Roman"/>
          <w:b/>
          <w:bCs/>
          <w:color w:val="000000" w:themeColor="text1"/>
          <w:sz w:val="56"/>
          <w:szCs w:val="56"/>
        </w:rPr>
        <w:t xml:space="preserve">FOR ROSTERED MINISTERS </w:t>
      </w:r>
      <w:r w:rsidR="003C066D" w:rsidRPr="003B4048">
        <w:rPr>
          <w:rFonts w:ascii="Times New Roman" w:eastAsia="Times New Roman" w:hAnsi="Times New Roman" w:cs="Times New Roman"/>
          <w:b/>
          <w:bCs/>
          <w:color w:val="000000" w:themeColor="text1"/>
          <w:sz w:val="56"/>
          <w:szCs w:val="56"/>
        </w:rPr>
        <w:t>IN THE GRAND CANYON SYNOD</w:t>
      </w:r>
    </w:p>
    <w:p w14:paraId="28348383" w14:textId="75A3DC57" w:rsidR="008A3C8E" w:rsidRPr="003B4048" w:rsidRDefault="008A3C8E" w:rsidP="003C066D">
      <w:pPr>
        <w:spacing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2021-2022</w:t>
      </w:r>
    </w:p>
    <w:p w14:paraId="489ECDD3" w14:textId="4F1E4E49" w:rsidR="009939BD" w:rsidRPr="003B4048" w:rsidRDefault="009939BD" w:rsidP="009A660D">
      <w:pPr>
        <w:spacing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Introduction</w:t>
      </w:r>
    </w:p>
    <w:p w14:paraId="0F4AE5F5" w14:textId="6D62BA55"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These guidelines are provided to assist congregations in determining the recommended amount of compensation and benefits to be offered to rostered ministers when issuing a new call. They also may be used in the annual review of the compensation and benefits of its rostered ministers. Finally, they are provided to assist both rostered ministers and congregations in understanding the many parts of benefits and compensation. </w:t>
      </w:r>
    </w:p>
    <w:p w14:paraId="4764945D" w14:textId="70296AB0"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The congregation is too large a body to be deliberative in matters such as </w:t>
      </w:r>
      <w:r w:rsidR="00D47BC1" w:rsidRPr="003B4048">
        <w:rPr>
          <w:rFonts w:ascii="Times New Roman" w:eastAsia="Times New Roman" w:hAnsi="Times New Roman" w:cs="Times New Roman"/>
        </w:rPr>
        <w:t>compensation</w:t>
      </w:r>
      <w:r w:rsidRPr="003B4048">
        <w:rPr>
          <w:rFonts w:ascii="Times New Roman" w:eastAsia="Times New Roman" w:hAnsi="Times New Roman" w:cs="Times New Roman"/>
        </w:rPr>
        <w:t xml:space="preserve"> packages. Rostered ministers should have the privilege of discussing salary and related matters with the Mutual Ministry Committee or the Executive Committee of their congregation. Either committee (see C.13.04 of the ELCA Model Constitution for Congregations) may set and recommend salaries and benefits to be presented to the Congregation Council. Information about Mutual Ministry Committees and their function in the congregation is available through the Synod office. </w:t>
      </w:r>
    </w:p>
    <w:p w14:paraId="6BAD3558" w14:textId="7D4180D7" w:rsidR="00C26DA1" w:rsidRDefault="00C26DA1"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In providing these guidelines, the Grand Canyon Synod is not offering </w:t>
      </w:r>
      <w:r w:rsidR="00D47BC1" w:rsidRPr="003B4048">
        <w:rPr>
          <w:rFonts w:ascii="Times New Roman" w:eastAsia="Times New Roman" w:hAnsi="Times New Roman" w:cs="Times New Roman"/>
        </w:rPr>
        <w:t>accounting</w:t>
      </w:r>
      <w:r w:rsidRPr="003B4048">
        <w:rPr>
          <w:rFonts w:ascii="Times New Roman" w:eastAsia="Times New Roman" w:hAnsi="Times New Roman" w:cs="Times New Roman"/>
        </w:rPr>
        <w:t xml:space="preserve"> or legal advice on how the various components of these recommendations for compensation are to be treated for income tax </w:t>
      </w:r>
      <w:r w:rsidR="00EB1608">
        <w:rPr>
          <w:rFonts w:ascii="Times New Roman" w:eastAsia="Times New Roman" w:hAnsi="Times New Roman" w:cs="Times New Roman"/>
        </w:rPr>
        <w:t>and/</w:t>
      </w:r>
      <w:r w:rsidRPr="003B4048">
        <w:rPr>
          <w:rFonts w:ascii="Times New Roman" w:eastAsia="Times New Roman" w:hAnsi="Times New Roman" w:cs="Times New Roman"/>
        </w:rPr>
        <w:t xml:space="preserve">or </w:t>
      </w:r>
      <w:r w:rsidR="00D47BC1" w:rsidRPr="003B4048">
        <w:rPr>
          <w:rFonts w:ascii="Times New Roman" w:eastAsia="Times New Roman" w:hAnsi="Times New Roman" w:cs="Times New Roman"/>
        </w:rPr>
        <w:t>S</w:t>
      </w:r>
      <w:r w:rsidRPr="003B4048">
        <w:rPr>
          <w:rFonts w:ascii="Times New Roman" w:eastAsia="Times New Roman" w:hAnsi="Times New Roman" w:cs="Times New Roman"/>
        </w:rPr>
        <w:t xml:space="preserve">ocial </w:t>
      </w:r>
      <w:r w:rsidR="00D47BC1" w:rsidRPr="003B4048">
        <w:rPr>
          <w:rFonts w:ascii="Times New Roman" w:eastAsia="Times New Roman" w:hAnsi="Times New Roman" w:cs="Times New Roman"/>
        </w:rPr>
        <w:t>S</w:t>
      </w:r>
      <w:r w:rsidRPr="003B4048">
        <w:rPr>
          <w:rFonts w:ascii="Times New Roman" w:eastAsia="Times New Roman" w:hAnsi="Times New Roman" w:cs="Times New Roman"/>
        </w:rPr>
        <w:t>ecurity/</w:t>
      </w:r>
      <w:r w:rsidR="006F33AD" w:rsidRPr="003B4048">
        <w:rPr>
          <w:rFonts w:ascii="Times New Roman" w:eastAsia="Times New Roman" w:hAnsi="Times New Roman" w:cs="Times New Roman"/>
        </w:rPr>
        <w:t>Medicare</w:t>
      </w:r>
      <w:r w:rsidRPr="003B4048">
        <w:rPr>
          <w:rFonts w:ascii="Times New Roman" w:eastAsia="Times New Roman" w:hAnsi="Times New Roman" w:cs="Times New Roman"/>
        </w:rPr>
        <w:t xml:space="preserve"> taxes purposes.  The congregation’s Treasurer is encouraged to obtain such advice from the appropriate sources.  (See “</w:t>
      </w:r>
      <w:hyperlink r:id="rId7" w:history="1">
        <w:r w:rsidRPr="003B4048">
          <w:rPr>
            <w:rFonts w:ascii="Times New Roman" w:eastAsia="Times New Roman" w:hAnsi="Times New Roman" w:cs="Times New Roman"/>
            <w:b/>
            <w:bCs/>
            <w:color w:val="000000" w:themeColor="text1"/>
          </w:rPr>
          <w:t>Congregational Treasurers Financial &amp; Accounting Guide</w:t>
        </w:r>
      </w:hyperlink>
      <w:r w:rsidRPr="003B4048">
        <w:rPr>
          <w:rFonts w:ascii="Times New Roman" w:eastAsia="Times New Roman" w:hAnsi="Times New Roman" w:cs="Times New Roman"/>
        </w:rPr>
        <w:t>” on the ELCA website for more information about accountable plans or go to IRS Publication 463 or Publication 15, Employer’s Tax Guide – available at </w:t>
      </w:r>
      <w:hyperlink r:id="rId8" w:history="1">
        <w:r w:rsidRPr="003B4048">
          <w:rPr>
            <w:rFonts w:ascii="Times New Roman" w:eastAsia="Times New Roman" w:hAnsi="Times New Roman" w:cs="Times New Roman"/>
            <w:b/>
            <w:bCs/>
            <w:color w:val="000000" w:themeColor="text1"/>
          </w:rPr>
          <w:t>www.irs.gov</w:t>
        </w:r>
      </w:hyperlink>
      <w:r w:rsidRPr="003B4048">
        <w:rPr>
          <w:rFonts w:ascii="Times New Roman" w:eastAsia="Times New Roman" w:hAnsi="Times New Roman" w:cs="Times New Roman"/>
        </w:rPr>
        <w:t xml:space="preserve">.) </w:t>
      </w:r>
    </w:p>
    <w:p w14:paraId="4D4203A3" w14:textId="63E19EF0" w:rsidR="00EE3B5D" w:rsidRPr="00EE3B5D" w:rsidRDefault="00EE3B5D" w:rsidP="00EE3B5D">
      <w:pPr>
        <w:spacing w:before="100" w:beforeAutospacing="1" w:after="100" w:afterAutospacing="1"/>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Minsters of Word and Sacrament</w:t>
      </w:r>
    </w:p>
    <w:p w14:paraId="521A0D86" w14:textId="7A305CD0" w:rsidR="00EE3B5D" w:rsidRPr="00EE3B5D" w:rsidRDefault="00EE3B5D" w:rsidP="00EE3B5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8"/>
          <w:szCs w:val="28"/>
        </w:rPr>
        <w:t>BASELINE COMPENSATION</w:t>
      </w:r>
    </w:p>
    <w:p w14:paraId="009B88F4" w14:textId="01EB2D1E" w:rsidR="00EE3B5D" w:rsidRDefault="00EE3B5D" w:rsidP="00EE3B5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Baseline compensation includes </w:t>
      </w:r>
      <w:r w:rsidRPr="008329BD">
        <w:rPr>
          <w:rFonts w:ascii="Times New Roman" w:eastAsia="Times New Roman" w:hAnsi="Times New Roman" w:cs="Times New Roman"/>
          <w:u w:val="single"/>
        </w:rPr>
        <w:t>both</w:t>
      </w:r>
      <w:r>
        <w:rPr>
          <w:rFonts w:ascii="Times New Roman" w:eastAsia="Times New Roman" w:hAnsi="Times New Roman" w:cs="Times New Roman"/>
        </w:rPr>
        <w:t xml:space="preserve"> salary and housing allowance.</w:t>
      </w:r>
      <w:r w:rsidR="00E059AD">
        <w:rPr>
          <w:rFonts w:ascii="Times New Roman" w:eastAsia="Times New Roman" w:hAnsi="Times New Roman" w:cs="Times New Roman"/>
        </w:rPr>
        <w:t xml:space="preserve"> </w:t>
      </w:r>
      <w:r>
        <w:rPr>
          <w:rFonts w:ascii="Times New Roman" w:eastAsia="Times New Roman" w:hAnsi="Times New Roman" w:cs="Times New Roman"/>
        </w:rPr>
        <w:t>F</w:t>
      </w:r>
      <w:r w:rsidRPr="003B4048">
        <w:rPr>
          <w:rFonts w:ascii="Times New Roman" w:eastAsia="Times New Roman" w:hAnsi="Times New Roman" w:cs="Times New Roman"/>
        </w:rPr>
        <w:t xml:space="preserve">or rostered Ministers of Word and Sacrament </w:t>
      </w:r>
      <w:r>
        <w:rPr>
          <w:rFonts w:ascii="Times New Roman" w:eastAsia="Times New Roman" w:hAnsi="Times New Roman" w:cs="Times New Roman"/>
        </w:rPr>
        <w:t xml:space="preserve">baseline compensation </w:t>
      </w:r>
      <w:r w:rsidRPr="003B4048">
        <w:rPr>
          <w:rFonts w:ascii="Times New Roman" w:eastAsia="Times New Roman" w:hAnsi="Times New Roman" w:cs="Times New Roman"/>
        </w:rPr>
        <w:t>begins at $5</w:t>
      </w:r>
      <w:r w:rsidR="00E059AD">
        <w:rPr>
          <w:rFonts w:ascii="Times New Roman" w:eastAsia="Times New Roman" w:hAnsi="Times New Roman" w:cs="Times New Roman"/>
        </w:rPr>
        <w:t>5</w:t>
      </w:r>
      <w:r w:rsidRPr="003B4048">
        <w:rPr>
          <w:rFonts w:ascii="Times New Roman" w:eastAsia="Times New Roman" w:hAnsi="Times New Roman" w:cs="Times New Roman"/>
        </w:rPr>
        <w:t>,000 per year</w:t>
      </w:r>
      <w:r w:rsidR="00454E0B">
        <w:rPr>
          <w:rFonts w:ascii="Times New Roman" w:eastAsia="Times New Roman" w:hAnsi="Times New Roman" w:cs="Times New Roman"/>
        </w:rPr>
        <w:t xml:space="preserve"> (updated 1/1/2024)</w:t>
      </w:r>
      <w:r w:rsidRPr="003B4048">
        <w:rPr>
          <w:rFonts w:ascii="Times New Roman" w:eastAsia="Times New Roman" w:hAnsi="Times New Roman" w:cs="Times New Roman"/>
        </w:rPr>
        <w:t>. This amount may be increased, based on comparisons with local professionals with similar educational requirements and responsibilities (e.g., high school principals).</w:t>
      </w:r>
    </w:p>
    <w:p w14:paraId="06D128BB" w14:textId="482CEEDD" w:rsidR="00EE3B5D" w:rsidRPr="00EE3B5D" w:rsidRDefault="00EE3B5D" w:rsidP="00EE3B5D">
      <w:pPr>
        <w:spacing w:before="100" w:beforeAutospacing="1" w:after="100" w:afterAutospacing="1"/>
        <w:rPr>
          <w:rFonts w:ascii="Times New Roman" w:eastAsia="Times New Roman" w:hAnsi="Times New Roman" w:cs="Times New Roman"/>
        </w:rPr>
      </w:pPr>
      <w:r w:rsidRPr="00EE3B5D">
        <w:rPr>
          <w:rFonts w:ascii="Times New Roman" w:eastAsia="Times New Roman" w:hAnsi="Times New Roman" w:cs="Times New Roman"/>
        </w:rPr>
        <w:lastRenderedPageBreak/>
        <w:t>If a parsonage </w:t>
      </w:r>
      <w:r w:rsidRPr="00EE3B5D">
        <w:rPr>
          <w:rFonts w:ascii="Times New Roman" w:eastAsia="Times New Roman" w:hAnsi="Times New Roman" w:cs="Times New Roman"/>
          <w:b/>
          <w:bCs/>
        </w:rPr>
        <w:t>IS</w:t>
      </w:r>
      <w:r w:rsidRPr="00EE3B5D">
        <w:rPr>
          <w:rFonts w:ascii="Times New Roman" w:eastAsia="Times New Roman" w:hAnsi="Times New Roman" w:cs="Times New Roman"/>
        </w:rPr>
        <w:t xml:space="preserve"> provided by the congregation, </w:t>
      </w:r>
      <w:r w:rsidR="001E0831">
        <w:rPr>
          <w:rFonts w:ascii="Times New Roman" w:eastAsia="Times New Roman" w:hAnsi="Times New Roman" w:cs="Times New Roman"/>
        </w:rPr>
        <w:t>baseline compensation</w:t>
      </w:r>
      <w:r w:rsidRPr="00EE3B5D">
        <w:rPr>
          <w:rFonts w:ascii="Times New Roman" w:eastAsia="Times New Roman" w:hAnsi="Times New Roman" w:cs="Times New Roman"/>
        </w:rPr>
        <w:t xml:space="preserve"> should be reduced by 30%. In addition, however, congregations are encouraged to set aside an additional amount of at least 3% of </w:t>
      </w:r>
      <w:r w:rsidR="00EB1608">
        <w:rPr>
          <w:rFonts w:ascii="Times New Roman" w:eastAsia="Times New Roman" w:hAnsi="Times New Roman" w:cs="Times New Roman"/>
        </w:rPr>
        <w:t>baseline compensation</w:t>
      </w:r>
      <w:r w:rsidRPr="00EE3B5D">
        <w:rPr>
          <w:rFonts w:ascii="Times New Roman" w:eastAsia="Times New Roman" w:hAnsi="Times New Roman" w:cs="Times New Roman"/>
        </w:rPr>
        <w:t xml:space="preserve"> in an account (to be used at a future time for the purchase of a home) under a written plan. This account is to be held in the </w:t>
      </w:r>
      <w:r w:rsidR="00EB1608">
        <w:rPr>
          <w:rFonts w:ascii="Times New Roman" w:eastAsia="Times New Roman" w:hAnsi="Times New Roman" w:cs="Times New Roman"/>
        </w:rPr>
        <w:t>rostered minister</w:t>
      </w:r>
      <w:r w:rsidRPr="00EE3B5D">
        <w:rPr>
          <w:rFonts w:ascii="Times New Roman" w:eastAsia="Times New Roman" w:hAnsi="Times New Roman" w:cs="Times New Roman"/>
        </w:rPr>
        <w:t xml:space="preserve">’s name and remains with the </w:t>
      </w:r>
      <w:r w:rsidR="00EB1608">
        <w:rPr>
          <w:rFonts w:ascii="Times New Roman" w:eastAsia="Times New Roman" w:hAnsi="Times New Roman" w:cs="Times New Roman"/>
        </w:rPr>
        <w:t>rostered minister</w:t>
      </w:r>
      <w:r w:rsidRPr="00EE3B5D">
        <w:rPr>
          <w:rFonts w:ascii="Times New Roman" w:eastAsia="Times New Roman" w:hAnsi="Times New Roman" w:cs="Times New Roman"/>
        </w:rPr>
        <w:t>.  Rostered ministers are encouraged to consult IRS regulations to determine if the funds placed in this account constitute taxable income for income tax or Social Security/Medicare tax purposes.</w:t>
      </w:r>
    </w:p>
    <w:p w14:paraId="21143C77" w14:textId="643DBE9D" w:rsidR="00EE3B5D" w:rsidRPr="00EE3B5D" w:rsidRDefault="00EE3B5D" w:rsidP="00EE3B5D">
      <w:pPr>
        <w:spacing w:before="100" w:beforeAutospacing="1" w:after="100" w:afterAutospacing="1"/>
        <w:rPr>
          <w:rFonts w:ascii="Times New Roman" w:eastAsia="Times New Roman" w:hAnsi="Times New Roman" w:cs="Times New Roman"/>
        </w:rPr>
      </w:pPr>
      <w:r w:rsidRPr="00EE3B5D">
        <w:rPr>
          <w:rFonts w:ascii="Times New Roman" w:eastAsia="Times New Roman" w:hAnsi="Times New Roman" w:cs="Times New Roman"/>
        </w:rPr>
        <w:t>If a parsonage is </w:t>
      </w:r>
      <w:r w:rsidRPr="00EE3B5D">
        <w:rPr>
          <w:rFonts w:ascii="Times New Roman" w:eastAsia="Times New Roman" w:hAnsi="Times New Roman" w:cs="Times New Roman"/>
          <w:b/>
          <w:bCs/>
        </w:rPr>
        <w:t>NOT</w:t>
      </w:r>
      <w:r w:rsidRPr="00EE3B5D">
        <w:rPr>
          <w:rFonts w:ascii="Times New Roman" w:eastAsia="Times New Roman" w:hAnsi="Times New Roman" w:cs="Times New Roman"/>
        </w:rPr>
        <w:t xml:space="preserve"> provided by the congregation, </w:t>
      </w:r>
      <w:r w:rsidR="001E0831">
        <w:rPr>
          <w:rFonts w:ascii="Times New Roman" w:eastAsia="Times New Roman" w:hAnsi="Times New Roman" w:cs="Times New Roman"/>
        </w:rPr>
        <w:t>baseline compensation</w:t>
      </w:r>
      <w:r w:rsidRPr="00EE3B5D">
        <w:rPr>
          <w:rFonts w:ascii="Times New Roman" w:eastAsia="Times New Roman" w:hAnsi="Times New Roman" w:cs="Times New Roman"/>
        </w:rPr>
        <w:t xml:space="preserve"> is to be increased by 0.5% of the average or median cost of homes in the zip code(s) served by the congregation. A portion of the </w:t>
      </w:r>
      <w:r w:rsidR="001E0831">
        <w:rPr>
          <w:rFonts w:ascii="Times New Roman" w:eastAsia="Times New Roman" w:hAnsi="Times New Roman" w:cs="Times New Roman"/>
        </w:rPr>
        <w:t>baseline compensation</w:t>
      </w:r>
      <w:r w:rsidRPr="00EE3B5D">
        <w:rPr>
          <w:rFonts w:ascii="Times New Roman" w:eastAsia="Times New Roman" w:hAnsi="Times New Roman" w:cs="Times New Roman"/>
        </w:rPr>
        <w:t xml:space="preserve"> may be designated as a non-taxable housing allowance</w:t>
      </w:r>
      <w:r w:rsidR="00EB1608">
        <w:rPr>
          <w:rFonts w:ascii="Times New Roman" w:eastAsia="Times New Roman" w:hAnsi="Times New Roman" w:cs="Times New Roman"/>
        </w:rPr>
        <w:t xml:space="preserve"> for Ministers of Word and Sacrament.</w:t>
      </w:r>
      <w:r w:rsidRPr="00EE3B5D">
        <w:rPr>
          <w:rFonts w:ascii="Times New Roman" w:eastAsia="Times New Roman" w:hAnsi="Times New Roman" w:cs="Times New Roman"/>
        </w:rPr>
        <w:t xml:space="preserve"> Details of the IRS requirements are provided in Appendix A. </w:t>
      </w:r>
    </w:p>
    <w:p w14:paraId="7AD49C0E" w14:textId="23E959A8" w:rsidR="00EE3B5D" w:rsidRPr="00EE3B5D" w:rsidRDefault="00EE3B5D" w:rsidP="00EE3B5D">
      <w:pPr>
        <w:spacing w:before="100" w:beforeAutospacing="1" w:after="100" w:afterAutospacing="1"/>
        <w:rPr>
          <w:rFonts w:ascii="Times New Roman" w:eastAsia="Times New Roman" w:hAnsi="Times New Roman" w:cs="Times New Roman"/>
          <w:b/>
          <w:bCs/>
          <w:sz w:val="28"/>
          <w:szCs w:val="28"/>
        </w:rPr>
      </w:pPr>
      <w:r w:rsidRPr="00EE3B5D">
        <w:rPr>
          <w:rFonts w:ascii="Times New Roman" w:eastAsia="Times New Roman" w:hAnsi="Times New Roman" w:cs="Times New Roman"/>
          <w:b/>
          <w:bCs/>
          <w:sz w:val="28"/>
          <w:szCs w:val="28"/>
        </w:rPr>
        <w:t>OTHER SALARY ADJUSTMENTS</w:t>
      </w:r>
    </w:p>
    <w:p w14:paraId="093D3725" w14:textId="7E7D7A4C" w:rsidR="00EE3B5D" w:rsidRDefault="00EE3B5D" w:rsidP="00EE3B5D">
      <w:pPr>
        <w:pStyle w:val="ListParagraph"/>
        <w:numPr>
          <w:ilvl w:val="0"/>
          <w:numId w:val="17"/>
        </w:numPr>
        <w:spacing w:before="100" w:beforeAutospacing="1" w:after="100" w:afterAutospacing="1"/>
        <w:rPr>
          <w:rFonts w:ascii="Times New Roman" w:eastAsia="Times New Roman" w:hAnsi="Times New Roman" w:cs="Times New Roman"/>
          <w:b/>
          <w:bCs/>
        </w:rPr>
      </w:pPr>
      <w:r w:rsidRPr="00EE3B5D">
        <w:rPr>
          <w:rFonts w:ascii="Times New Roman" w:eastAsia="Times New Roman" w:hAnsi="Times New Roman" w:cs="Times New Roman"/>
          <w:b/>
          <w:bCs/>
        </w:rPr>
        <w:t>Continuing and Advanced Education Adjustments</w:t>
      </w:r>
      <w:r>
        <w:rPr>
          <w:rFonts w:ascii="Times New Roman" w:eastAsia="Times New Roman" w:hAnsi="Times New Roman" w:cs="Times New Roman"/>
          <w:b/>
          <w:bCs/>
        </w:rPr>
        <w:t xml:space="preserve"> ($1300 per point)</w:t>
      </w:r>
    </w:p>
    <w:p w14:paraId="58D39818" w14:textId="46B01556" w:rsidR="00EE3B5D" w:rsidRDefault="00EE3B5D" w:rsidP="00EE3B5D">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Each 150 hours of continuing education will earn 1 point, up to a total of 3 points </w:t>
      </w:r>
      <w:r w:rsidRPr="003B4048">
        <w:rPr>
          <w:rFonts w:ascii="Times New Roman" w:eastAsia="Times New Roman" w:hAnsi="Times New Roman" w:cs="Times New Roman"/>
          <w:b/>
          <w:bCs/>
        </w:rPr>
        <w:t>OR</w:t>
      </w:r>
      <w:r w:rsidRPr="003B4048">
        <w:rPr>
          <w:rFonts w:ascii="Times New Roman" w:eastAsia="Times New Roman" w:hAnsi="Times New Roman" w:cs="Times New Roman"/>
        </w:rPr>
        <w:t xml:space="preserve"> the award of a graduate degree in a ministry-related field beyond the Master of Divinity </w:t>
      </w:r>
      <w:r w:rsidR="008329BD">
        <w:rPr>
          <w:rFonts w:ascii="Times New Roman" w:eastAsia="Times New Roman" w:hAnsi="Times New Roman" w:cs="Times New Roman"/>
        </w:rPr>
        <w:t>degree.</w:t>
      </w:r>
      <w:r w:rsidRPr="003B4048">
        <w:rPr>
          <w:rFonts w:ascii="Times New Roman" w:eastAsia="Times New Roman" w:hAnsi="Times New Roman" w:cs="Times New Roman"/>
        </w:rPr>
        <w:t xml:space="preserve"> (3 points</w:t>
      </w:r>
      <w:r>
        <w:rPr>
          <w:rFonts w:ascii="Times New Roman" w:eastAsia="Times New Roman" w:hAnsi="Times New Roman" w:cs="Times New Roman"/>
        </w:rPr>
        <w:t>).</w:t>
      </w:r>
    </w:p>
    <w:p w14:paraId="3C1BBD9A" w14:textId="450D47F1" w:rsidR="00EE3B5D" w:rsidRDefault="00EE3B5D" w:rsidP="00EE3B5D">
      <w:pPr>
        <w:pStyle w:val="ListParagraph"/>
        <w:numPr>
          <w:ilvl w:val="0"/>
          <w:numId w:val="1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Experience Adjustments ($1300 per point)</w:t>
      </w:r>
    </w:p>
    <w:p w14:paraId="5005E8F2" w14:textId="23F344BD" w:rsidR="00EE3B5D" w:rsidRDefault="00EE3B5D" w:rsidP="00EE3B5D">
      <w:pPr>
        <w:spacing w:before="100" w:beforeAutospacing="1" w:after="100" w:afterAutospacing="1"/>
        <w:ind w:left="720"/>
        <w:rPr>
          <w:rFonts w:ascii="Times New Roman" w:eastAsia="Times New Roman" w:hAnsi="Times New Roman" w:cs="Times New Roman"/>
        </w:rPr>
      </w:pPr>
      <w:r w:rsidRPr="00EE3B5D">
        <w:rPr>
          <w:rFonts w:ascii="Times New Roman" w:eastAsia="Times New Roman" w:hAnsi="Times New Roman" w:cs="Times New Roman"/>
        </w:rPr>
        <w:t xml:space="preserve">Each year of pastoral experience shall be awarded 1 point per year </w:t>
      </w:r>
      <w:r>
        <w:rPr>
          <w:rFonts w:ascii="Times New Roman" w:eastAsia="Times New Roman" w:hAnsi="Times New Roman" w:cs="Times New Roman"/>
        </w:rPr>
        <w:t>up to</w:t>
      </w:r>
      <w:r w:rsidRPr="00EE3B5D">
        <w:rPr>
          <w:rFonts w:ascii="Times New Roman" w:eastAsia="Times New Roman" w:hAnsi="Times New Roman" w:cs="Times New Roman"/>
        </w:rPr>
        <w:t xml:space="preserve"> a maximum of 30 years.</w:t>
      </w:r>
      <w:r>
        <w:rPr>
          <w:rFonts w:ascii="Times New Roman" w:eastAsia="Times New Roman" w:hAnsi="Times New Roman" w:cs="Times New Roman"/>
        </w:rPr>
        <w:t xml:space="preserve">  Each year of non-pastoral, but relevant, experience shall be awarded 0.5 points, up to a total of 8 years. </w:t>
      </w:r>
    </w:p>
    <w:p w14:paraId="30254FE5" w14:textId="6D636873" w:rsidR="00EE3B5D" w:rsidRDefault="00EE3B5D" w:rsidP="00EE3B5D">
      <w:pPr>
        <w:pStyle w:val="ListParagraph"/>
        <w:numPr>
          <w:ilvl w:val="0"/>
          <w:numId w:val="17"/>
        </w:numPr>
        <w:spacing w:before="100" w:beforeAutospacing="1" w:after="100" w:afterAutospacing="1"/>
        <w:rPr>
          <w:rFonts w:ascii="Times New Roman" w:eastAsia="Times New Roman" w:hAnsi="Times New Roman" w:cs="Times New Roman"/>
          <w:b/>
          <w:bCs/>
        </w:rPr>
      </w:pPr>
      <w:r w:rsidRPr="00EE3B5D">
        <w:rPr>
          <w:rFonts w:ascii="Times New Roman" w:eastAsia="Times New Roman" w:hAnsi="Times New Roman" w:cs="Times New Roman"/>
          <w:b/>
          <w:bCs/>
        </w:rPr>
        <w:t>Educational Debt Allowance</w:t>
      </w:r>
    </w:p>
    <w:p w14:paraId="19AB0661" w14:textId="77777777" w:rsidR="00EE3B5D" w:rsidRPr="00EE3B5D" w:rsidRDefault="00EE3B5D" w:rsidP="00EE3B5D">
      <w:pPr>
        <w:pStyle w:val="ListParagraph"/>
        <w:spacing w:before="100" w:beforeAutospacing="1" w:after="100" w:afterAutospacing="1"/>
        <w:rPr>
          <w:rFonts w:ascii="Times New Roman" w:eastAsia="Times New Roman" w:hAnsi="Times New Roman" w:cs="Times New Roman"/>
          <w:b/>
          <w:bCs/>
        </w:rPr>
      </w:pPr>
    </w:p>
    <w:p w14:paraId="2276CF6C" w14:textId="2A90E0A0" w:rsidR="00EE3B5D" w:rsidRPr="00EE3B5D" w:rsidRDefault="00EE3B5D" w:rsidP="00EE3B5D">
      <w:pPr>
        <w:pStyle w:val="ListParagraph"/>
        <w:spacing w:before="100" w:beforeAutospacing="1" w:after="100" w:afterAutospacing="1"/>
        <w:rPr>
          <w:rFonts w:ascii="Times New Roman" w:eastAsia="Times New Roman" w:hAnsi="Times New Roman" w:cs="Times New Roman"/>
          <w:b/>
          <w:bCs/>
        </w:rPr>
      </w:pPr>
      <w:r w:rsidRPr="00EE3B5D">
        <w:rPr>
          <w:rFonts w:ascii="Times New Roman" w:eastAsia="Times New Roman" w:hAnsi="Times New Roman" w:cs="Times New Roman"/>
        </w:rPr>
        <w:t xml:space="preserve">If the congregation </w:t>
      </w:r>
      <w:r>
        <w:rPr>
          <w:rFonts w:ascii="Times New Roman" w:eastAsia="Times New Roman" w:hAnsi="Times New Roman" w:cs="Times New Roman"/>
        </w:rPr>
        <w:t>calls</w:t>
      </w:r>
      <w:r w:rsidRPr="00EE3B5D">
        <w:rPr>
          <w:rFonts w:ascii="Times New Roman" w:eastAsia="Times New Roman" w:hAnsi="Times New Roman" w:cs="Times New Roman"/>
        </w:rPr>
        <w:t xml:space="preserve"> a first call candidate, it is recommended that the Executive Committee (or Congregation Council) engage the pastor in a conversation about educational debt. If such debt exists, congregational support (as the congregation is able to provide) or assistance to the pastor in finding programs that might reduce the debt is recommended. </w:t>
      </w:r>
    </w:p>
    <w:p w14:paraId="13063145" w14:textId="6F9CE10E" w:rsidR="00EE3B5D" w:rsidRPr="00EE3B5D" w:rsidRDefault="00EE3B5D" w:rsidP="00EE3B5D">
      <w:pPr>
        <w:pStyle w:val="ListParagraph"/>
        <w:spacing w:before="100" w:beforeAutospacing="1" w:after="100" w:afterAutospacing="1"/>
        <w:rPr>
          <w:rFonts w:ascii="Times New Roman" w:eastAsia="Times New Roman" w:hAnsi="Times New Roman" w:cs="Times New Roman"/>
          <w:b/>
          <w:bCs/>
        </w:rPr>
      </w:pPr>
    </w:p>
    <w:p w14:paraId="7072D0BE" w14:textId="59E2143D" w:rsidR="00EE3B5D" w:rsidRPr="00EE3B5D" w:rsidRDefault="00EE3B5D" w:rsidP="00EE3B5D">
      <w:pPr>
        <w:pStyle w:val="ListParagraph"/>
        <w:numPr>
          <w:ilvl w:val="0"/>
          <w:numId w:val="17"/>
        </w:numPr>
        <w:spacing w:before="100" w:beforeAutospacing="1" w:after="100" w:afterAutospacing="1"/>
        <w:rPr>
          <w:rFonts w:ascii="Times New Roman" w:eastAsia="Times New Roman" w:hAnsi="Times New Roman" w:cs="Times New Roman"/>
          <w:b/>
          <w:bCs/>
        </w:rPr>
      </w:pPr>
      <w:r w:rsidRPr="00EE3B5D">
        <w:rPr>
          <w:rFonts w:ascii="Times New Roman" w:eastAsia="Times New Roman" w:hAnsi="Times New Roman" w:cs="Times New Roman"/>
          <w:b/>
          <w:bCs/>
        </w:rPr>
        <w:t xml:space="preserve">Other  </w:t>
      </w:r>
    </w:p>
    <w:p w14:paraId="208D4C37" w14:textId="62954271" w:rsidR="00EE3B5D" w:rsidRDefault="00EE3B5D" w:rsidP="00EE3B5D">
      <w:pPr>
        <w:spacing w:before="120" w:after="120"/>
        <w:ind w:left="720"/>
        <w:rPr>
          <w:rFonts w:ascii="Times New Roman" w:eastAsia="Times New Roman" w:hAnsi="Times New Roman" w:cs="Times New Roman"/>
          <w:color w:val="000000" w:themeColor="text1"/>
        </w:rPr>
      </w:pPr>
      <w:r w:rsidRPr="003B4048">
        <w:rPr>
          <w:rFonts w:ascii="Times New Roman" w:eastAsia="Times New Roman" w:hAnsi="Times New Roman" w:cs="Times New Roman"/>
          <w:color w:val="000000" w:themeColor="text1"/>
        </w:rPr>
        <w:t xml:space="preserve">Congregations are also encouraged to make compensation adjustments based on factors such as the following: </w:t>
      </w:r>
    </w:p>
    <w:p w14:paraId="1322D241" w14:textId="02B5E1B4" w:rsidR="00EE3B5D" w:rsidRDefault="00EE3B5D" w:rsidP="00EE3B5D">
      <w:pPr>
        <w:pStyle w:val="ListParagraph"/>
        <w:numPr>
          <w:ilvl w:val="0"/>
          <w:numId w:val="21"/>
        </w:numPr>
        <w:spacing w:before="120" w:after="120"/>
        <w:rPr>
          <w:rFonts w:ascii="Times New Roman" w:eastAsia="Times New Roman" w:hAnsi="Times New Roman" w:cs="Times New Roman"/>
          <w:color w:val="000000" w:themeColor="text1"/>
        </w:rPr>
      </w:pPr>
      <w:r w:rsidRPr="00EE3B5D">
        <w:rPr>
          <w:rFonts w:ascii="Times New Roman" w:eastAsia="Times New Roman" w:hAnsi="Times New Roman" w:cs="Times New Roman"/>
          <w:color w:val="000000" w:themeColor="text1"/>
        </w:rPr>
        <w:t>Special skills the pastor brings to the call.</w:t>
      </w:r>
    </w:p>
    <w:p w14:paraId="16A0635A" w14:textId="77777777" w:rsidR="00EE3B5D" w:rsidRPr="00EE3B5D" w:rsidRDefault="00EE3B5D" w:rsidP="00EE3B5D">
      <w:pPr>
        <w:pStyle w:val="ListParagraph"/>
        <w:spacing w:before="120" w:after="120"/>
        <w:ind w:left="1080"/>
        <w:rPr>
          <w:rFonts w:ascii="Times New Roman" w:eastAsia="Times New Roman" w:hAnsi="Times New Roman" w:cs="Times New Roman"/>
          <w:color w:val="000000" w:themeColor="text1"/>
        </w:rPr>
      </w:pPr>
    </w:p>
    <w:p w14:paraId="5C53FB8E" w14:textId="22102693" w:rsidR="00EE3B5D" w:rsidRDefault="00EE3B5D" w:rsidP="00EE3B5D">
      <w:pPr>
        <w:pStyle w:val="ListParagraph"/>
        <w:numPr>
          <w:ilvl w:val="0"/>
          <w:numId w:val="21"/>
        </w:numPr>
        <w:spacing w:before="120" w:after="120"/>
        <w:rPr>
          <w:rFonts w:ascii="Times New Roman" w:eastAsia="Times New Roman" w:hAnsi="Times New Roman" w:cs="Times New Roman"/>
          <w:color w:val="000000" w:themeColor="text1"/>
        </w:rPr>
      </w:pPr>
      <w:r w:rsidRPr="00EE3B5D">
        <w:rPr>
          <w:rFonts w:ascii="Times New Roman" w:eastAsia="Times New Roman" w:hAnsi="Times New Roman" w:cs="Times New Roman"/>
          <w:color w:val="000000" w:themeColor="text1"/>
        </w:rPr>
        <w:t>New and significant responsibilities to be assigned.</w:t>
      </w:r>
    </w:p>
    <w:p w14:paraId="2881F398" w14:textId="77777777" w:rsidR="00EE3B5D" w:rsidRPr="00EE3B5D" w:rsidRDefault="00EE3B5D" w:rsidP="00EE3B5D">
      <w:pPr>
        <w:pStyle w:val="ListParagraph"/>
        <w:rPr>
          <w:rFonts w:ascii="Times New Roman" w:eastAsia="Times New Roman" w:hAnsi="Times New Roman" w:cs="Times New Roman"/>
          <w:color w:val="000000" w:themeColor="text1"/>
        </w:rPr>
      </w:pPr>
    </w:p>
    <w:p w14:paraId="517FF46D" w14:textId="527836BC" w:rsidR="00EE3B5D" w:rsidRDefault="00EE3B5D" w:rsidP="00EE3B5D">
      <w:pPr>
        <w:pStyle w:val="ListParagraph"/>
        <w:numPr>
          <w:ilvl w:val="0"/>
          <w:numId w:val="21"/>
        </w:numPr>
        <w:spacing w:before="120" w:after="120"/>
        <w:rPr>
          <w:rFonts w:ascii="Times New Roman" w:eastAsia="Times New Roman" w:hAnsi="Times New Roman" w:cs="Times New Roman"/>
          <w:color w:val="000000" w:themeColor="text1"/>
        </w:rPr>
      </w:pPr>
      <w:r w:rsidRPr="00EE3B5D">
        <w:rPr>
          <w:rFonts w:ascii="Times New Roman" w:eastAsia="Times New Roman" w:hAnsi="Times New Roman" w:cs="Times New Roman"/>
          <w:color w:val="000000" w:themeColor="text1"/>
        </w:rPr>
        <w:t>Significant and stressful financial circumstances.</w:t>
      </w:r>
    </w:p>
    <w:p w14:paraId="5B84F438" w14:textId="77777777" w:rsidR="00EE3B5D" w:rsidRPr="00EE3B5D" w:rsidRDefault="00EE3B5D" w:rsidP="00EE3B5D">
      <w:pPr>
        <w:pStyle w:val="ListParagraph"/>
        <w:rPr>
          <w:rFonts w:ascii="Times New Roman" w:eastAsia="Times New Roman" w:hAnsi="Times New Roman" w:cs="Times New Roman"/>
          <w:color w:val="000000" w:themeColor="text1"/>
        </w:rPr>
      </w:pPr>
    </w:p>
    <w:p w14:paraId="68D8AD80" w14:textId="7EF3C8F8" w:rsidR="00EE3B5D" w:rsidRPr="00EE3B5D" w:rsidRDefault="00EE3B5D" w:rsidP="00EE3B5D">
      <w:pPr>
        <w:spacing w:before="120" w:after="120"/>
        <w:rPr>
          <w:rFonts w:ascii="Times New Roman" w:eastAsia="Times New Roman" w:hAnsi="Times New Roman" w:cs="Times New Roman"/>
          <w:color w:val="000000" w:themeColor="text1"/>
        </w:rPr>
      </w:pPr>
    </w:p>
    <w:p w14:paraId="789C7BA3" w14:textId="75A034FB" w:rsidR="009939BD" w:rsidRPr="00EE3B5D" w:rsidRDefault="00EE3B5D" w:rsidP="00EE3B5D">
      <w:pPr>
        <w:spacing w:before="100" w:beforeAutospacing="1" w:after="100" w:afterAutospacing="1" w:line="288" w:lineRule="atLeast"/>
        <w:outlineLvl w:val="1"/>
        <w:rPr>
          <w:rFonts w:ascii="Times New Roman" w:eastAsia="Times New Roman" w:hAnsi="Times New Roman" w:cs="Times New Roman"/>
          <w:b/>
          <w:bCs/>
          <w:color w:val="000000" w:themeColor="text1"/>
          <w:sz w:val="28"/>
          <w:szCs w:val="28"/>
        </w:rPr>
      </w:pPr>
      <w:r w:rsidRPr="00EE3B5D">
        <w:rPr>
          <w:rFonts w:ascii="Times New Roman" w:eastAsia="Times New Roman" w:hAnsi="Times New Roman" w:cs="Times New Roman"/>
          <w:b/>
          <w:bCs/>
          <w:color w:val="000000" w:themeColor="text1"/>
          <w:sz w:val="28"/>
          <w:szCs w:val="28"/>
        </w:rPr>
        <w:t>BUSINESS EXPENSES</w:t>
      </w:r>
      <w:r w:rsidR="005E5CB1">
        <w:rPr>
          <w:rFonts w:ascii="Times New Roman" w:eastAsia="Times New Roman" w:hAnsi="Times New Roman" w:cs="Times New Roman"/>
          <w:b/>
          <w:bCs/>
          <w:color w:val="000000" w:themeColor="text1"/>
          <w:sz w:val="28"/>
          <w:szCs w:val="28"/>
        </w:rPr>
        <w:t xml:space="preserve"> AND BENEFITS</w:t>
      </w:r>
    </w:p>
    <w:p w14:paraId="7A28C817" w14:textId="55780A84" w:rsidR="00EE3B5D" w:rsidRDefault="009939B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Business expenses are the responsibility of the c</w:t>
      </w:r>
      <w:r w:rsidR="00D47BC1" w:rsidRPr="003B4048">
        <w:rPr>
          <w:rFonts w:ascii="Times New Roman" w:eastAsia="Times New Roman" w:hAnsi="Times New Roman" w:cs="Times New Roman"/>
        </w:rPr>
        <w:t>ongregation</w:t>
      </w:r>
      <w:r w:rsidRPr="003B4048">
        <w:rPr>
          <w:rFonts w:ascii="Times New Roman" w:eastAsia="Times New Roman" w:hAnsi="Times New Roman" w:cs="Times New Roman"/>
        </w:rPr>
        <w:t xml:space="preserve"> and not the responsibility of the rostered minister. As stated by the Office of the ELCA Treasurer on their website, “Generally, (business expense) reimbursements </w:t>
      </w:r>
      <w:r w:rsidR="00EB1608">
        <w:rPr>
          <w:rFonts w:ascii="Times New Roman" w:eastAsia="Times New Roman" w:hAnsi="Times New Roman" w:cs="Times New Roman"/>
        </w:rPr>
        <w:t>constitute</w:t>
      </w:r>
      <w:r w:rsidRPr="003B4048">
        <w:rPr>
          <w:rFonts w:ascii="Times New Roman" w:eastAsia="Times New Roman" w:hAnsi="Times New Roman" w:cs="Times New Roman"/>
        </w:rPr>
        <w:t xml:space="preserve"> taxable income </w:t>
      </w:r>
      <w:r w:rsidRPr="00EB1608">
        <w:rPr>
          <w:rFonts w:ascii="Times New Roman" w:eastAsia="Times New Roman" w:hAnsi="Times New Roman" w:cs="Times New Roman"/>
        </w:rPr>
        <w:t>unless</w:t>
      </w:r>
      <w:r w:rsidRPr="003B4048">
        <w:rPr>
          <w:rFonts w:ascii="Times New Roman" w:eastAsia="Times New Roman" w:hAnsi="Times New Roman" w:cs="Times New Roman"/>
        </w:rPr>
        <w:t xml:space="preserve"> they are made under an accountable plan as defined by the IRS and documented under IRS regulations.” When an accountable plan is properly used, there are no tax consequences to the rostered minister or the c</w:t>
      </w:r>
      <w:r w:rsidR="001E0831">
        <w:rPr>
          <w:rFonts w:ascii="Times New Roman" w:eastAsia="Times New Roman" w:hAnsi="Times New Roman" w:cs="Times New Roman"/>
        </w:rPr>
        <w:t>ongregation</w:t>
      </w:r>
      <w:r w:rsidRPr="003B4048">
        <w:rPr>
          <w:rFonts w:ascii="Times New Roman" w:eastAsia="Times New Roman" w:hAnsi="Times New Roman" w:cs="Times New Roman"/>
        </w:rPr>
        <w:t xml:space="preserve">. If a accountable plan is </w:t>
      </w:r>
      <w:r w:rsidR="00EB1608">
        <w:rPr>
          <w:rFonts w:ascii="Times New Roman" w:eastAsia="Times New Roman" w:hAnsi="Times New Roman" w:cs="Times New Roman"/>
        </w:rPr>
        <w:t xml:space="preserve">NOT </w:t>
      </w:r>
      <w:r w:rsidRPr="003B4048">
        <w:rPr>
          <w:rFonts w:ascii="Times New Roman" w:eastAsia="Times New Roman" w:hAnsi="Times New Roman" w:cs="Times New Roman"/>
        </w:rPr>
        <w:t>used, then the c</w:t>
      </w:r>
      <w:r w:rsidR="001E0831">
        <w:rPr>
          <w:rFonts w:ascii="Times New Roman" w:eastAsia="Times New Roman" w:hAnsi="Times New Roman" w:cs="Times New Roman"/>
        </w:rPr>
        <w:t>ongregation</w:t>
      </w:r>
      <w:r w:rsidRPr="003B4048">
        <w:rPr>
          <w:rFonts w:ascii="Times New Roman" w:eastAsia="Times New Roman" w:hAnsi="Times New Roman" w:cs="Times New Roman"/>
        </w:rPr>
        <w:t xml:space="preserve"> must report any payments to the rostered minister as wages. </w:t>
      </w:r>
      <w:r w:rsidR="00EE3B5D">
        <w:rPr>
          <w:rFonts w:ascii="Times New Roman" w:eastAsia="Times New Roman" w:hAnsi="Times New Roman" w:cs="Times New Roman"/>
        </w:rPr>
        <w:t xml:space="preserve"> </w:t>
      </w:r>
    </w:p>
    <w:p w14:paraId="05AB99E5" w14:textId="024BE1F4" w:rsidR="009939BD" w:rsidRPr="007E6241" w:rsidRDefault="00EE3B5D" w:rsidP="007E6241">
      <w:pPr>
        <w:spacing w:before="100" w:beforeAutospacing="1" w:after="100" w:afterAutospacing="1"/>
        <w:rPr>
          <w:rFonts w:ascii="Times New Roman" w:eastAsia="Times New Roman" w:hAnsi="Times New Roman" w:cs="Times New Roman"/>
        </w:rPr>
      </w:pPr>
      <w:r w:rsidRPr="007E6241">
        <w:rPr>
          <w:rFonts w:ascii="Times New Roman" w:eastAsia="Times New Roman" w:hAnsi="Times New Roman" w:cs="Times New Roman"/>
          <w:b/>
          <w:bCs/>
        </w:rPr>
        <w:t>Automobile Expenses</w:t>
      </w:r>
      <w:r w:rsidR="006B3E3B" w:rsidRPr="007E6241">
        <w:rPr>
          <w:rFonts w:ascii="Times New Roman" w:eastAsia="Times New Roman" w:hAnsi="Times New Roman" w:cs="Times New Roman"/>
        </w:rPr>
        <w:t xml:space="preserve"> </w:t>
      </w:r>
      <w:r w:rsidR="006B3E3B" w:rsidRPr="007E6241">
        <w:rPr>
          <w:rFonts w:ascii="Times New Roman" w:eastAsia="Times New Roman" w:hAnsi="Times New Roman" w:cs="Times New Roman"/>
          <w:b/>
          <w:bCs/>
          <w:caps/>
          <w:color w:val="000000" w:themeColor="text1"/>
          <w:spacing w:val="24"/>
          <w:sz w:val="28"/>
          <w:szCs w:val="28"/>
        </w:rPr>
        <w:t xml:space="preserve"> </w:t>
      </w:r>
    </w:p>
    <w:p w14:paraId="233B8ECE" w14:textId="77777777"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Two examples of reimbursement are provided below: </w:t>
      </w:r>
    </w:p>
    <w:p w14:paraId="7207ABDC" w14:textId="0BB3C6BC" w:rsidR="007E6241" w:rsidRDefault="009939BD" w:rsidP="007E6241">
      <w:pPr>
        <w:pStyle w:val="ListParagraph"/>
        <w:numPr>
          <w:ilvl w:val="0"/>
          <w:numId w:val="1"/>
        </w:numPr>
        <w:spacing w:before="120" w:after="120"/>
        <w:rPr>
          <w:rFonts w:ascii="Times New Roman" w:eastAsia="Times New Roman" w:hAnsi="Times New Roman" w:cs="Times New Roman"/>
        </w:rPr>
      </w:pPr>
      <w:r w:rsidRPr="007E6241">
        <w:rPr>
          <w:rFonts w:ascii="Times New Roman" w:eastAsia="Times New Roman" w:hAnsi="Times New Roman" w:cs="Times New Roman"/>
        </w:rPr>
        <w:t>Reimburse actual business miles traveled at a specific rate per mile. This reimbursement may be based on the IRS standard mileage rate for business miles available on the IRS website at </w:t>
      </w:r>
      <w:hyperlink r:id="rId9" w:history="1">
        <w:r w:rsidRPr="007E6241">
          <w:rPr>
            <w:rFonts w:ascii="Times New Roman" w:eastAsia="Times New Roman" w:hAnsi="Times New Roman" w:cs="Times New Roman"/>
            <w:b/>
            <w:bCs/>
            <w:color w:val="000000" w:themeColor="text1"/>
          </w:rPr>
          <w:t>www.irs.gov</w:t>
        </w:r>
      </w:hyperlink>
      <w:r w:rsidRPr="007E6241">
        <w:rPr>
          <w:rFonts w:ascii="Times New Roman" w:eastAsia="Times New Roman" w:hAnsi="Times New Roman" w:cs="Times New Roman"/>
        </w:rPr>
        <w:t>. This will require that the guidelines of an accountable plan, as defined by the IRS, be followed. This is the preferred option. </w:t>
      </w:r>
    </w:p>
    <w:p w14:paraId="0ADBBF17" w14:textId="77777777" w:rsidR="007E6241" w:rsidRPr="007E6241" w:rsidRDefault="007E6241" w:rsidP="007E6241">
      <w:pPr>
        <w:pStyle w:val="ListParagraph"/>
        <w:spacing w:before="120" w:after="120"/>
        <w:rPr>
          <w:rFonts w:ascii="Times New Roman" w:eastAsia="Times New Roman" w:hAnsi="Times New Roman" w:cs="Times New Roman"/>
        </w:rPr>
      </w:pPr>
    </w:p>
    <w:p w14:paraId="330D3506" w14:textId="77777777" w:rsidR="00EE3B5D" w:rsidRPr="007E6241" w:rsidRDefault="009939BD" w:rsidP="007E6241">
      <w:pPr>
        <w:pStyle w:val="ListParagraph"/>
        <w:numPr>
          <w:ilvl w:val="0"/>
          <w:numId w:val="1"/>
        </w:numPr>
        <w:spacing w:before="120" w:after="120"/>
        <w:rPr>
          <w:rFonts w:ascii="Times New Roman" w:eastAsia="Times New Roman" w:hAnsi="Times New Roman" w:cs="Times New Roman"/>
        </w:rPr>
      </w:pPr>
      <w:r w:rsidRPr="007E6241">
        <w:rPr>
          <w:rFonts w:ascii="Times New Roman" w:eastAsia="Times New Roman" w:hAnsi="Times New Roman" w:cs="Times New Roman"/>
        </w:rPr>
        <w:t xml:space="preserve">Pay a flat rate (such as $3,000 per year), which must be reported to the IRS and considered taxable income. </w:t>
      </w:r>
      <w:r w:rsidR="00C26DA1" w:rsidRPr="007E6241">
        <w:rPr>
          <w:rFonts w:ascii="Times New Roman" w:eastAsia="Times New Roman" w:hAnsi="Times New Roman" w:cs="Times New Roman"/>
        </w:rPr>
        <w:t xml:space="preserve">IRS regulations </w:t>
      </w:r>
      <w:r w:rsidR="00B40235" w:rsidRPr="007E6241">
        <w:rPr>
          <w:rFonts w:ascii="Times New Roman" w:eastAsia="Times New Roman" w:hAnsi="Times New Roman" w:cs="Times New Roman"/>
        </w:rPr>
        <w:t xml:space="preserve">must be consulted </w:t>
      </w:r>
      <w:r w:rsidR="00C26DA1" w:rsidRPr="007E6241">
        <w:rPr>
          <w:rFonts w:ascii="Times New Roman" w:eastAsia="Times New Roman" w:hAnsi="Times New Roman" w:cs="Times New Roman"/>
        </w:rPr>
        <w:t xml:space="preserve">to determine if the rostered leader is able to file additional tax forms to deduct actual, and documented, expenses in determining taxable income. </w:t>
      </w:r>
    </w:p>
    <w:p w14:paraId="6B4BD745" w14:textId="344054CD" w:rsidR="00EE3B5D" w:rsidRPr="00EE3B5D" w:rsidRDefault="00EE3B5D" w:rsidP="00EE3B5D">
      <w:pPr>
        <w:spacing w:before="120" w:after="120"/>
        <w:rPr>
          <w:rFonts w:ascii="Times New Roman" w:eastAsia="Times New Roman" w:hAnsi="Times New Roman" w:cs="Times New Roman"/>
          <w:b/>
          <w:bCs/>
        </w:rPr>
      </w:pPr>
      <w:r w:rsidRPr="00EE3B5D">
        <w:rPr>
          <w:rFonts w:ascii="Times New Roman" w:eastAsia="Times New Roman" w:hAnsi="Times New Roman" w:cs="Times New Roman"/>
          <w:b/>
          <w:bCs/>
        </w:rPr>
        <w:t>Self-Employment Tax Allowance</w:t>
      </w:r>
      <w:r w:rsidRPr="00EE3B5D">
        <w:rPr>
          <w:rFonts w:ascii="Times New Roman" w:eastAsia="Times New Roman" w:hAnsi="Times New Roman" w:cs="Times New Roman"/>
          <w:b/>
          <w:bCs/>
          <w:caps/>
          <w:color w:val="000000" w:themeColor="text1"/>
          <w:spacing w:val="24"/>
          <w:sz w:val="28"/>
          <w:szCs w:val="28"/>
        </w:rPr>
        <w:t> </w:t>
      </w:r>
    </w:p>
    <w:p w14:paraId="2A0B27F7" w14:textId="386A94BD" w:rsidR="00EE3B5D"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Ministers of Word and Sacrament are considered to be self-employed taxpayers for the purpose of computing Social Security and Medicare taxes. It is recommended that congregations pay one-half of these expenses.  Congregations are encouraged to consult IRS regulations to determine whether the payment of these expenses constitutes taxable income for income tax or Social Security/Medicare tax </w:t>
      </w:r>
      <w:r>
        <w:rPr>
          <w:rFonts w:ascii="Times New Roman" w:eastAsia="Times New Roman" w:hAnsi="Times New Roman" w:cs="Times New Roman"/>
        </w:rPr>
        <w:t>p</w:t>
      </w:r>
      <w:r w:rsidRPr="003B4048">
        <w:rPr>
          <w:rFonts w:ascii="Times New Roman" w:eastAsia="Times New Roman" w:hAnsi="Times New Roman" w:cs="Times New Roman"/>
        </w:rPr>
        <w:t>urposes.</w:t>
      </w:r>
    </w:p>
    <w:p w14:paraId="42C3F691" w14:textId="4F889160" w:rsidR="00EE3B5D" w:rsidRPr="00EE3B5D" w:rsidRDefault="00EE3B5D" w:rsidP="00EE3B5D">
      <w:pPr>
        <w:spacing w:before="100" w:beforeAutospacing="1" w:after="100" w:afterAutospacing="1"/>
        <w:rPr>
          <w:rFonts w:ascii="Times New Roman" w:eastAsia="Times New Roman" w:hAnsi="Times New Roman" w:cs="Times New Roman"/>
          <w:b/>
          <w:bCs/>
        </w:rPr>
      </w:pPr>
      <w:r w:rsidRPr="00EE3B5D">
        <w:rPr>
          <w:rFonts w:ascii="Times New Roman" w:eastAsia="Times New Roman" w:hAnsi="Times New Roman" w:cs="Times New Roman"/>
          <w:b/>
          <w:bCs/>
          <w:sz w:val="28"/>
          <w:szCs w:val="28"/>
        </w:rPr>
        <w:t>Assemblies and Conferences</w:t>
      </w:r>
    </w:p>
    <w:p w14:paraId="27A2D6DE" w14:textId="0FEC10D5" w:rsidR="00EE3B5D" w:rsidRDefault="008329BD" w:rsidP="00EE3B5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Rostered ministers are expected to attend official assemblies, conferences meetings, board and council meetings, commissions, and synod-mandated continuing education events. Expenses incurred for such events are the responsibility of the congregation. Reimbursement by the congregation should occur under an accountable plan, as prescribed by the IRS.</w:t>
      </w:r>
    </w:p>
    <w:p w14:paraId="6E4E876E" w14:textId="7FA4C0C1" w:rsidR="007E6241" w:rsidRDefault="007E6241" w:rsidP="00EE3B5D">
      <w:pPr>
        <w:spacing w:before="100" w:beforeAutospacing="1" w:after="100" w:afterAutospacing="1"/>
        <w:rPr>
          <w:rFonts w:ascii="Times New Roman" w:eastAsia="Times New Roman" w:hAnsi="Times New Roman" w:cs="Times New Roman"/>
          <w:b/>
          <w:bCs/>
          <w:sz w:val="28"/>
          <w:szCs w:val="28"/>
        </w:rPr>
      </w:pPr>
      <w:r w:rsidRPr="007E6241">
        <w:rPr>
          <w:rFonts w:ascii="Times New Roman" w:eastAsia="Times New Roman" w:hAnsi="Times New Roman" w:cs="Times New Roman"/>
          <w:b/>
          <w:bCs/>
          <w:sz w:val="28"/>
          <w:szCs w:val="28"/>
        </w:rPr>
        <w:t>Continuing Education Expenses</w:t>
      </w:r>
    </w:p>
    <w:p w14:paraId="1AF48AF8" w14:textId="2905D1B3" w:rsidR="007E6241" w:rsidRDefault="007E6241" w:rsidP="007E6241">
      <w:pPr>
        <w:spacing w:before="100" w:beforeAutospacing="1" w:after="100" w:afterAutospacing="1"/>
        <w:rPr>
          <w:rFonts w:ascii="Times New Roman" w:eastAsia="Times New Roman" w:hAnsi="Times New Roman" w:cs="Times New Roman"/>
        </w:rPr>
      </w:pPr>
      <w:r w:rsidRPr="009939BD">
        <w:rPr>
          <w:rFonts w:ascii="Times New Roman" w:eastAsia="Times New Roman" w:hAnsi="Times New Roman" w:cs="Times New Roman"/>
        </w:rPr>
        <w:t xml:space="preserve">In order to enhance professional skills, and thereby strengthen their ministries, rostered ministers are urged to take advantage of continuing education opportunities. Since such activities improve and build ministry capabilities, and are not to be considered as vacations, a congregation is </w:t>
      </w:r>
      <w:r w:rsidRPr="009939BD">
        <w:rPr>
          <w:rFonts w:ascii="Times New Roman" w:eastAsia="Times New Roman" w:hAnsi="Times New Roman" w:cs="Times New Roman"/>
        </w:rPr>
        <w:lastRenderedPageBreak/>
        <w:t>encouraged to engage in mutual planning with its rostered personnel regarding participation. ELCA guidelines recommend the following</w:t>
      </w:r>
      <w:r>
        <w:rPr>
          <w:rFonts w:ascii="Times New Roman" w:eastAsia="Times New Roman" w:hAnsi="Times New Roman" w:cs="Times New Roman"/>
        </w:rPr>
        <w:t>.</w:t>
      </w:r>
      <w:r w:rsidRPr="009939BD">
        <w:rPr>
          <w:rFonts w:ascii="Times New Roman" w:eastAsia="Times New Roman" w:hAnsi="Times New Roman" w:cs="Times New Roman"/>
        </w:rPr>
        <w:t> </w:t>
      </w:r>
      <w:r>
        <w:rPr>
          <w:rFonts w:ascii="Times New Roman" w:eastAsia="Times New Roman" w:hAnsi="Times New Roman" w:cs="Times New Roman"/>
        </w:rPr>
        <w:t xml:space="preserve"> </w:t>
      </w:r>
      <w:r w:rsidRPr="007E6241">
        <w:rPr>
          <w:rFonts w:ascii="Times New Roman" w:eastAsia="Times New Roman" w:hAnsi="Times New Roman" w:cs="Times New Roman"/>
        </w:rPr>
        <w:t xml:space="preserve">Under an accountable plan, the congregation should provide </w:t>
      </w:r>
      <w:r w:rsidR="001E0831">
        <w:rPr>
          <w:rFonts w:ascii="Times New Roman" w:eastAsia="Times New Roman" w:hAnsi="Times New Roman" w:cs="Times New Roman"/>
        </w:rPr>
        <w:t>up to</w:t>
      </w:r>
      <w:r w:rsidRPr="007E6241">
        <w:rPr>
          <w:rFonts w:ascii="Times New Roman" w:eastAsia="Times New Roman" w:hAnsi="Times New Roman" w:cs="Times New Roman"/>
        </w:rPr>
        <w:t xml:space="preserve"> $700  in reimbursement and two weeks per year for its rostered personnel for this purpose. Expenses beyond this amount  are to be paid by the rostered ministers.</w:t>
      </w:r>
      <w:r>
        <w:rPr>
          <w:rFonts w:ascii="Times New Roman" w:eastAsia="Times New Roman" w:hAnsi="Times New Roman" w:cs="Times New Roman"/>
        </w:rPr>
        <w:t xml:space="preserve"> </w:t>
      </w:r>
      <w:r w:rsidRPr="007E6241">
        <w:rPr>
          <w:rFonts w:ascii="Times New Roman" w:eastAsia="Times New Roman" w:hAnsi="Times New Roman" w:cs="Times New Roman"/>
        </w:rPr>
        <w:t>If all funds in the continuing education account are not used within the calendar year, they  shall accumulate for use in subsequent years. Congregations, however, may establish a maximum accumulation of these funds. </w:t>
      </w:r>
      <w:r>
        <w:rPr>
          <w:rFonts w:ascii="Times New Roman" w:eastAsia="Times New Roman" w:hAnsi="Times New Roman" w:cs="Times New Roman"/>
        </w:rPr>
        <w:t xml:space="preserve"> </w:t>
      </w:r>
      <w:r w:rsidRPr="007E6241">
        <w:rPr>
          <w:rFonts w:ascii="Times New Roman" w:eastAsia="Times New Roman" w:hAnsi="Times New Roman" w:cs="Times New Roman"/>
        </w:rPr>
        <w:t>If the rostered minister resigns or retires, all unexpended contributions to the continuing education account shall revert back to the congregation. </w:t>
      </w:r>
    </w:p>
    <w:p w14:paraId="645C359C" w14:textId="77777777" w:rsidR="005E5CB1" w:rsidRDefault="00EE3B5D" w:rsidP="005E5CB1">
      <w:pPr>
        <w:spacing w:before="120" w:after="120"/>
        <w:rPr>
          <w:rFonts w:ascii="Times New Roman" w:eastAsia="Times New Roman" w:hAnsi="Times New Roman" w:cs="Times New Roman"/>
          <w:b/>
          <w:bCs/>
        </w:rPr>
      </w:pPr>
      <w:r w:rsidRPr="00EE3B5D">
        <w:rPr>
          <w:rFonts w:ascii="Times New Roman" w:eastAsia="Times New Roman" w:hAnsi="Times New Roman" w:cs="Times New Roman"/>
          <w:b/>
          <w:bCs/>
          <w:sz w:val="28"/>
          <w:szCs w:val="28"/>
        </w:rPr>
        <w:t xml:space="preserve">First Call Theological Education Expenses </w:t>
      </w:r>
    </w:p>
    <w:p w14:paraId="27C97020" w14:textId="5C4925CD" w:rsidR="00EE3B5D" w:rsidRPr="005E5CB1" w:rsidRDefault="005E5CB1" w:rsidP="005E5CB1">
      <w:pPr>
        <w:spacing w:before="120" w:after="120"/>
        <w:rPr>
          <w:rFonts w:ascii="Times New Roman" w:eastAsia="Times New Roman" w:hAnsi="Times New Roman" w:cs="Times New Roman"/>
          <w:b/>
          <w:bCs/>
        </w:rPr>
      </w:pPr>
      <w:r w:rsidRPr="005E5CB1">
        <w:rPr>
          <w:rFonts w:ascii="Times New Roman" w:eastAsia="Times New Roman" w:hAnsi="Times New Roman" w:cs="Times New Roman"/>
        </w:rPr>
        <w:t>Rostered ministers</w:t>
      </w:r>
      <w:r w:rsidR="00EE3B5D" w:rsidRPr="003B4048">
        <w:rPr>
          <w:rFonts w:ascii="Times New Roman" w:eastAsia="Times New Roman" w:hAnsi="Times New Roman" w:cs="Times New Roman"/>
        </w:rPr>
        <w:t xml:space="preserve"> entering their first calls are REQUIRED</w:t>
      </w:r>
      <w:r w:rsidR="00EE3B5D" w:rsidRPr="003B4048">
        <w:rPr>
          <w:rFonts w:ascii="Times New Roman" w:eastAsia="Times New Roman" w:hAnsi="Times New Roman" w:cs="Times New Roman"/>
          <w:b/>
          <w:bCs/>
        </w:rPr>
        <w:t> </w:t>
      </w:r>
      <w:r w:rsidR="00EE3B5D" w:rsidRPr="003B4048">
        <w:rPr>
          <w:rFonts w:ascii="Times New Roman" w:eastAsia="Times New Roman" w:hAnsi="Times New Roman" w:cs="Times New Roman"/>
        </w:rPr>
        <w:t>to participate in the First Call Theological Education program. FCTE, a three-year continuing</w:t>
      </w:r>
      <w:r w:rsidR="00EE3B5D" w:rsidRPr="003B4048">
        <w:rPr>
          <w:rFonts w:ascii="Times New Roman" w:eastAsia="Times New Roman" w:hAnsi="Times New Roman" w:cs="Times New Roman"/>
          <w:b/>
          <w:bCs/>
        </w:rPr>
        <w:t> </w:t>
      </w:r>
      <w:r w:rsidR="00EE3B5D" w:rsidRPr="003B4048">
        <w:rPr>
          <w:rFonts w:ascii="Times New Roman" w:eastAsia="Times New Roman" w:hAnsi="Times New Roman" w:cs="Times New Roman"/>
        </w:rPr>
        <w:t>education program for rostered leaders in their first call, was mandated by action of the 1995 Churchwide Assembly. The Synods of Region 2 have developed a program for rostered leaders in our region to fulfill this mandate.</w:t>
      </w:r>
      <w:r w:rsidR="00EE3B5D">
        <w:rPr>
          <w:rFonts w:ascii="Times New Roman" w:eastAsia="Times New Roman" w:hAnsi="Times New Roman" w:cs="Times New Roman"/>
        </w:rPr>
        <w:t xml:space="preserve">  The congregation should provide reimbursement under </w:t>
      </w:r>
      <w:r w:rsidR="00EE3B5D" w:rsidRPr="003B4048">
        <w:rPr>
          <w:rFonts w:ascii="Times New Roman" w:eastAsia="Times New Roman" w:hAnsi="Times New Roman" w:cs="Times New Roman"/>
        </w:rPr>
        <w:t xml:space="preserve">an accountable plan for FCTE expenses up to $800 per year for each of the first three years of the call. Additional expenses are to be paid by the </w:t>
      </w:r>
      <w:r w:rsidR="00EB1608">
        <w:rPr>
          <w:rFonts w:ascii="Times New Roman" w:eastAsia="Times New Roman" w:hAnsi="Times New Roman" w:cs="Times New Roman"/>
        </w:rPr>
        <w:t>pastor</w:t>
      </w:r>
      <w:r w:rsidR="00EE3B5D" w:rsidRPr="003B4048">
        <w:rPr>
          <w:rFonts w:ascii="Times New Roman" w:eastAsia="Times New Roman" w:hAnsi="Times New Roman" w:cs="Times New Roman"/>
        </w:rPr>
        <w:t>. The synods in Region 2 provide program and supplemental funds. </w:t>
      </w:r>
    </w:p>
    <w:p w14:paraId="52443F7E" w14:textId="4D93524F" w:rsidR="00EE3B5D" w:rsidRPr="00EE3B5D" w:rsidRDefault="00EE3B5D" w:rsidP="00EE3B5D">
      <w:pPr>
        <w:spacing w:before="100" w:beforeAutospacing="1" w:after="100" w:afterAutospacing="1"/>
        <w:rPr>
          <w:rFonts w:ascii="Times New Roman" w:eastAsia="Times New Roman" w:hAnsi="Times New Roman" w:cs="Times New Roman"/>
        </w:rPr>
      </w:pPr>
      <w:r w:rsidRPr="00EE3B5D">
        <w:rPr>
          <w:rFonts w:ascii="Times New Roman" w:eastAsia="Times New Roman" w:hAnsi="Times New Roman" w:cs="Times New Roman"/>
          <w:b/>
          <w:bCs/>
          <w:sz w:val="28"/>
          <w:szCs w:val="28"/>
        </w:rPr>
        <w:t>Sabbatical Leave Expenses</w:t>
      </w:r>
    </w:p>
    <w:p w14:paraId="68364A91" w14:textId="3AA2882D" w:rsidR="00EE3B5D" w:rsidRPr="003B4048"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A sabbatical leave is recognition by congregations that the demands of spiritual leadership require periodic times for rejuvenation. A congregation is encouraged to consider a sabbatical for its long-term rostered ministers. A recommended period would be two months after four years of service or four months after six years. The Congregation Council should grant sabbaticals after consultation with the bishop or the synod office to provide guidance and interim pastoral care. </w:t>
      </w:r>
    </w:p>
    <w:p w14:paraId="7E415FDF" w14:textId="5B19622D" w:rsidR="00EE3B5D"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It is expected that the</w:t>
      </w:r>
      <w:r w:rsidRPr="003B4048">
        <w:rPr>
          <w:rFonts w:ascii="Times New Roman" w:eastAsia="Times New Roman" w:hAnsi="Times New Roman" w:cs="Times New Roman"/>
          <w:b/>
          <w:bCs/>
        </w:rPr>
        <w:t> </w:t>
      </w:r>
      <w:r w:rsidRPr="003B4048">
        <w:rPr>
          <w:rFonts w:ascii="Times New Roman" w:eastAsia="Times New Roman" w:hAnsi="Times New Roman" w:cs="Times New Roman"/>
        </w:rPr>
        <w:t xml:space="preserve"> rostered minister’s salary and housing allowance (as well as other compensation allowances and benefits) would be continued to be paid during the sabbatical period. In order to make a sabbatical financially feasible, the Congregation Council should plan well in advance of the actual granting of a sabbatical for the financing of an interim pastor and other costs. Such planning usually includes a monthly reserve of funds built into the congregational budget for future sabbatical purposes. Additional material on sabbaticals is available from the synod office. </w:t>
      </w:r>
    </w:p>
    <w:p w14:paraId="3D1860F4" w14:textId="77777777" w:rsidR="007E6241" w:rsidRDefault="007E6241" w:rsidP="007E6241">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Parental Leave </w:t>
      </w:r>
    </w:p>
    <w:p w14:paraId="6B4C4648" w14:textId="77777777" w:rsidR="007E6241" w:rsidRPr="00EE3B5D" w:rsidRDefault="007E6241" w:rsidP="007E6241">
      <w:pPr>
        <w:spacing w:before="100" w:beforeAutospacing="1" w:after="100" w:afterAutospacing="1"/>
        <w:rPr>
          <w:rFonts w:ascii="Times New Roman" w:eastAsia="Times New Roman" w:hAnsi="Times New Roman" w:cs="Times New Roman"/>
          <w:b/>
          <w:bCs/>
        </w:rPr>
      </w:pPr>
      <w:r w:rsidRPr="003B4048">
        <w:rPr>
          <w:rFonts w:ascii="Times New Roman" w:eastAsia="Times New Roman" w:hAnsi="Times New Roman" w:cs="Times New Roman"/>
        </w:rPr>
        <w:t>Parental leave, before and after birth or adoption, for rostered personnel is recommended to be up to six weeks with full compensation and benefits. Specific details should be negotiated in advance. </w:t>
      </w:r>
    </w:p>
    <w:p w14:paraId="68312998" w14:textId="77777777" w:rsidR="007E6241" w:rsidRPr="00EE3B5D" w:rsidRDefault="007E6241" w:rsidP="007E6241">
      <w:pPr>
        <w:spacing w:before="100" w:beforeAutospacing="1" w:after="100" w:afterAutospacing="1"/>
        <w:rPr>
          <w:rFonts w:ascii="Times New Roman" w:eastAsia="Times New Roman" w:hAnsi="Times New Roman" w:cs="Times New Roman"/>
          <w:b/>
          <w:bCs/>
          <w:sz w:val="28"/>
          <w:szCs w:val="28"/>
        </w:rPr>
      </w:pPr>
      <w:r w:rsidRPr="00EE3B5D">
        <w:rPr>
          <w:rFonts w:ascii="Times New Roman" w:eastAsia="Times New Roman" w:hAnsi="Times New Roman" w:cs="Times New Roman"/>
          <w:b/>
          <w:bCs/>
          <w:sz w:val="28"/>
          <w:szCs w:val="28"/>
        </w:rPr>
        <w:t>Professional Expenses</w:t>
      </w:r>
      <w:r w:rsidRPr="003B4048">
        <w:rPr>
          <w:rFonts w:ascii="Times New Roman" w:eastAsia="Times New Roman" w:hAnsi="Times New Roman" w:cs="Times New Roman"/>
          <w:b/>
          <w:bCs/>
          <w:caps/>
          <w:color w:val="000000" w:themeColor="text1"/>
          <w:spacing w:val="24"/>
          <w:sz w:val="28"/>
          <w:szCs w:val="28"/>
        </w:rPr>
        <w:t> </w:t>
      </w:r>
    </w:p>
    <w:p w14:paraId="4115ACB9" w14:textId="77777777" w:rsidR="007E6241" w:rsidRDefault="007E6241" w:rsidP="007E6241">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Expenses incurred as necessities of the profession are also business expenses. Professional expenses may include books, journals, dues and memberships in professional organizations, </w:t>
      </w:r>
      <w:r w:rsidRPr="003B4048">
        <w:rPr>
          <w:rFonts w:ascii="Times New Roman" w:eastAsia="Times New Roman" w:hAnsi="Times New Roman" w:cs="Times New Roman"/>
        </w:rPr>
        <w:lastRenderedPageBreak/>
        <w:t>etc.  Any reimbursement of the rostered minister by the congregation should occur under an accountable plan, as prescribed by the IRS.</w:t>
      </w:r>
    </w:p>
    <w:p w14:paraId="0B7D511F" w14:textId="1138266D" w:rsidR="00EE3B5D" w:rsidRDefault="00EE3B5D" w:rsidP="00EE3B5D">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Vacations</w:t>
      </w:r>
    </w:p>
    <w:p w14:paraId="6EE66B27" w14:textId="77777777" w:rsidR="00EE3B5D" w:rsidRPr="003B4048"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 need for an annual vacation is self-evident. Four weeks (28 days, including a minimum of four Sundays) is recommended. Assemblies and conferences, continuing education, first call theological education (FCTE), and sabbatical leaves are not to be considered a part of vacation. </w:t>
      </w:r>
    </w:p>
    <w:p w14:paraId="5C0BDDDA" w14:textId="190FAED1" w:rsidR="00EE3B5D" w:rsidRDefault="00EE3B5D" w:rsidP="00EE3B5D">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Pensions and Medical Benefits</w:t>
      </w:r>
    </w:p>
    <w:p w14:paraId="3C400600" w14:textId="5DEC2643" w:rsidR="00EE3B5D" w:rsidRPr="003B4048"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 congregation will follow the ELCA Portico Benefits program scope regarding health, disability, and pension coverage. For further information, contact Portico Benefits, 800 Marquette Ave., Suite 1050, Minneapolis, MN 55402-2892, 1-800-352-2876 or </w:t>
      </w:r>
      <w:hyperlink r:id="rId10" w:history="1">
        <w:r w:rsidRPr="003B4048">
          <w:rPr>
            <w:rFonts w:ascii="Times New Roman" w:eastAsia="Times New Roman" w:hAnsi="Times New Roman" w:cs="Times New Roman"/>
            <w:b/>
            <w:bCs/>
            <w:color w:val="000000" w:themeColor="text1"/>
          </w:rPr>
          <w:t>www.porticobenefits.org</w:t>
        </w:r>
      </w:hyperlink>
      <w:r w:rsidRPr="003B4048">
        <w:rPr>
          <w:rFonts w:ascii="Times New Roman" w:eastAsia="Times New Roman" w:hAnsi="Times New Roman" w:cs="Times New Roman"/>
          <w:b/>
          <w:bCs/>
          <w:color w:val="000000" w:themeColor="text1"/>
        </w:rPr>
        <w:t>. </w:t>
      </w:r>
      <w:r w:rsidRPr="003B4048">
        <w:rPr>
          <w:rFonts w:ascii="Times New Roman" w:eastAsia="Times New Roman" w:hAnsi="Times New Roman" w:cs="Times New Roman"/>
        </w:rPr>
        <w:t>The congregation may establish a separate fund to provide compensation for unreimbursed medical expenses. </w:t>
      </w:r>
    </w:p>
    <w:p w14:paraId="3E488A8D" w14:textId="57E0443A" w:rsidR="007E6241" w:rsidRPr="007E6241" w:rsidRDefault="007E6241" w:rsidP="00EE3B5D">
      <w:pPr>
        <w:spacing w:before="100" w:beforeAutospacing="1" w:after="100" w:afterAutospacing="1"/>
        <w:rPr>
          <w:rFonts w:ascii="Times New Roman" w:eastAsia="Times New Roman" w:hAnsi="Times New Roman" w:cs="Times New Roman"/>
          <w:b/>
          <w:bCs/>
          <w:sz w:val="28"/>
          <w:szCs w:val="28"/>
        </w:rPr>
      </w:pPr>
      <w:r w:rsidRPr="007E6241">
        <w:rPr>
          <w:rFonts w:ascii="Times New Roman" w:eastAsia="Times New Roman" w:hAnsi="Times New Roman" w:cs="Times New Roman"/>
          <w:b/>
          <w:bCs/>
          <w:sz w:val="28"/>
          <w:szCs w:val="28"/>
        </w:rPr>
        <w:t>Additional</w:t>
      </w:r>
      <w:r w:rsidRPr="007E6241">
        <w:rPr>
          <w:rFonts w:ascii="Times New Roman" w:eastAsia="Times New Roman" w:hAnsi="Times New Roman" w:cs="Times New Roman"/>
          <w:sz w:val="28"/>
          <w:szCs w:val="28"/>
        </w:rPr>
        <w:t xml:space="preserve"> </w:t>
      </w:r>
      <w:r w:rsidRPr="007E6241">
        <w:rPr>
          <w:rFonts w:ascii="Times New Roman" w:eastAsia="Times New Roman" w:hAnsi="Times New Roman" w:cs="Times New Roman"/>
          <w:b/>
          <w:bCs/>
          <w:sz w:val="28"/>
          <w:szCs w:val="28"/>
        </w:rPr>
        <w:t>Benefits</w:t>
      </w:r>
    </w:p>
    <w:p w14:paraId="51A64308" w14:textId="03CDAE92" w:rsidR="007E6241" w:rsidRPr="003B4048" w:rsidRDefault="007E6241" w:rsidP="00EE3B5D">
      <w:pPr>
        <w:spacing w:before="100" w:beforeAutospacing="1" w:after="100" w:afterAutospacing="1"/>
        <w:rPr>
          <w:rFonts w:ascii="Times New Roman" w:eastAsia="Times New Roman" w:hAnsi="Times New Roman" w:cs="Times New Roman"/>
        </w:rPr>
      </w:pPr>
      <w:r w:rsidRPr="009939BD">
        <w:rPr>
          <w:rFonts w:ascii="Times New Roman" w:eastAsia="Times New Roman" w:hAnsi="Times New Roman" w:cs="Times New Roman"/>
        </w:rPr>
        <w:t xml:space="preserve">Additional retirement </w:t>
      </w:r>
      <w:r>
        <w:rPr>
          <w:rFonts w:ascii="Times New Roman" w:eastAsia="Times New Roman" w:hAnsi="Times New Roman" w:cs="Times New Roman"/>
        </w:rPr>
        <w:t xml:space="preserve">and other </w:t>
      </w:r>
      <w:r w:rsidRPr="009939BD">
        <w:rPr>
          <w:rFonts w:ascii="Times New Roman" w:eastAsia="Times New Roman" w:hAnsi="Times New Roman" w:cs="Times New Roman"/>
        </w:rPr>
        <w:t>benefits may be developed in consultation with Portico and/or other government-approved plans. </w:t>
      </w:r>
    </w:p>
    <w:p w14:paraId="2D33EA3F" w14:textId="77777777" w:rsidR="009939BD" w:rsidRPr="00EE3B5D" w:rsidRDefault="009939BD" w:rsidP="00EE3B5D">
      <w:pPr>
        <w:spacing w:before="100" w:beforeAutospacing="1" w:after="100" w:afterAutospacing="1" w:line="372" w:lineRule="atLeast"/>
        <w:jc w:val="center"/>
        <w:outlineLvl w:val="2"/>
        <w:rPr>
          <w:rFonts w:ascii="Times New Roman" w:eastAsia="Times New Roman" w:hAnsi="Times New Roman" w:cs="Times New Roman"/>
          <w:b/>
          <w:bCs/>
          <w:caps/>
          <w:color w:val="000000" w:themeColor="text1"/>
          <w:spacing w:val="24"/>
          <w:sz w:val="36"/>
          <w:szCs w:val="36"/>
        </w:rPr>
      </w:pPr>
      <w:r w:rsidRPr="00EE3B5D">
        <w:rPr>
          <w:rFonts w:ascii="Times New Roman" w:eastAsia="Times New Roman" w:hAnsi="Times New Roman" w:cs="Times New Roman"/>
          <w:b/>
          <w:bCs/>
          <w:caps/>
          <w:color w:val="000000" w:themeColor="text1"/>
          <w:spacing w:val="24"/>
          <w:sz w:val="36"/>
          <w:szCs w:val="36"/>
        </w:rPr>
        <w:t>TOTAL COMPENSATION CALCULATOR</w:t>
      </w:r>
    </w:p>
    <w:p w14:paraId="0AC5443B" w14:textId="07AAF556" w:rsidR="00C26DA1" w:rsidRPr="003B4048" w:rsidRDefault="00C26DA1"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A Compensation Worksheet for Ministers of Word and Sacrament is provided in Appendix B. </w:t>
      </w:r>
    </w:p>
    <w:p w14:paraId="26C2A444" w14:textId="7824675C"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In the event that a congregation is unable to provide the total compensation recommended above, a plan should be developed by the congregation’s Mutual Ministry </w:t>
      </w:r>
      <w:r w:rsidR="00EB1608">
        <w:rPr>
          <w:rFonts w:ascii="Times New Roman" w:eastAsia="Times New Roman" w:hAnsi="Times New Roman" w:cs="Times New Roman"/>
        </w:rPr>
        <w:t xml:space="preserve">Committee </w:t>
      </w:r>
      <w:r w:rsidRPr="003B4048">
        <w:rPr>
          <w:rFonts w:ascii="Times New Roman" w:eastAsia="Times New Roman" w:hAnsi="Times New Roman" w:cs="Times New Roman"/>
        </w:rPr>
        <w:t>or Executive Committee</w:t>
      </w:r>
      <w:r w:rsidR="007E41B9" w:rsidRPr="003B4048">
        <w:rPr>
          <w:rFonts w:ascii="Times New Roman" w:eastAsia="Times New Roman" w:hAnsi="Times New Roman" w:cs="Times New Roman"/>
        </w:rPr>
        <w:t>, in consultation with the pastor,</w:t>
      </w:r>
      <w:r w:rsidRPr="003B4048">
        <w:rPr>
          <w:rFonts w:ascii="Times New Roman" w:eastAsia="Times New Roman" w:hAnsi="Times New Roman" w:cs="Times New Roman"/>
        </w:rPr>
        <w:t xml:space="preserve"> to enable total compensation to reach these Guidelines within a three-year period. </w:t>
      </w:r>
    </w:p>
    <w:p w14:paraId="14247C61" w14:textId="00FCA94F"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Pastors serving part-time calls should receive total compensation in proportion to the percentage of a full-time call they are serving. </w:t>
      </w:r>
      <w:r w:rsidR="007E41B9" w:rsidRPr="003B4048">
        <w:rPr>
          <w:rFonts w:ascii="Times New Roman" w:eastAsia="Times New Roman" w:hAnsi="Times New Roman" w:cs="Times New Roman"/>
        </w:rPr>
        <w:t xml:space="preserve">The composition of this compensation should be determined by the congregation in consultation with the pastor.  </w:t>
      </w:r>
    </w:p>
    <w:p w14:paraId="56C44724" w14:textId="77777777" w:rsidR="009939BD" w:rsidRPr="003B4048" w:rsidRDefault="009939BD" w:rsidP="009A660D">
      <w:pPr>
        <w:spacing w:before="100" w:beforeAutospacing="1"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Ministers of Word and Service</w:t>
      </w:r>
    </w:p>
    <w:p w14:paraId="00C0C049" w14:textId="748A03D9" w:rsidR="00062EF9" w:rsidRDefault="006A50CF" w:rsidP="006A50CF">
      <w:pPr>
        <w:spacing w:before="225" w:after="100" w:afterAutospacing="1" w:line="372" w:lineRule="atLeast"/>
        <w:outlineLvl w:val="2"/>
        <w:rPr>
          <w:rFonts w:ascii="Times New Roman" w:eastAsia="Times New Roman" w:hAnsi="Times New Roman" w:cs="Times New Roman"/>
        </w:rPr>
      </w:pPr>
      <w:r w:rsidRPr="003B4048">
        <w:rPr>
          <w:rFonts w:ascii="Times New Roman" w:eastAsia="Times New Roman" w:hAnsi="Times New Roman" w:cs="Times New Roman"/>
        </w:rPr>
        <w:t>The compensation guidelines for Ministers of Word and Service are similar to those established for Ministers of Word and Sacrament.  The following differences should be noted</w:t>
      </w:r>
      <w:r w:rsidR="00062EF9">
        <w:rPr>
          <w:rFonts w:ascii="Times New Roman" w:eastAsia="Times New Roman" w:hAnsi="Times New Roman" w:cs="Times New Roman"/>
        </w:rPr>
        <w:t>:</w:t>
      </w:r>
    </w:p>
    <w:p w14:paraId="6285C426" w14:textId="7D9D68A3" w:rsidR="006A50CF" w:rsidRDefault="006A50CF" w:rsidP="00062EF9">
      <w:pPr>
        <w:pStyle w:val="ListParagraph"/>
        <w:numPr>
          <w:ilvl w:val="0"/>
          <w:numId w:val="23"/>
        </w:numPr>
        <w:spacing w:before="225" w:after="100" w:afterAutospacing="1" w:line="372" w:lineRule="atLeast"/>
        <w:outlineLvl w:val="2"/>
        <w:rPr>
          <w:rFonts w:ascii="Times New Roman" w:eastAsia="Times New Roman" w:hAnsi="Times New Roman" w:cs="Times New Roman"/>
        </w:rPr>
      </w:pPr>
      <w:r w:rsidRPr="00062EF9">
        <w:rPr>
          <w:rFonts w:ascii="Times New Roman" w:eastAsia="Times New Roman" w:hAnsi="Times New Roman" w:cs="Times New Roman"/>
        </w:rPr>
        <w:t xml:space="preserve">The baseline compensation for those with a Bachelor’ degree is $41,500.  </w:t>
      </w:r>
      <w:r w:rsidR="00682432" w:rsidRPr="00062EF9">
        <w:rPr>
          <w:rFonts w:ascii="Times New Roman" w:eastAsia="Times New Roman" w:hAnsi="Times New Roman" w:cs="Times New Roman"/>
        </w:rPr>
        <w:t xml:space="preserve">This consideration does not arise for Ministers of Word and Sacrament. </w:t>
      </w:r>
    </w:p>
    <w:p w14:paraId="1AC4374B" w14:textId="77777777" w:rsidR="00062EF9" w:rsidRDefault="00062EF9" w:rsidP="00062EF9">
      <w:pPr>
        <w:pStyle w:val="ListParagraph"/>
        <w:spacing w:before="225" w:after="100" w:afterAutospacing="1" w:line="372" w:lineRule="atLeast"/>
        <w:outlineLvl w:val="2"/>
        <w:rPr>
          <w:rFonts w:ascii="Times New Roman" w:eastAsia="Times New Roman" w:hAnsi="Times New Roman" w:cs="Times New Roman"/>
        </w:rPr>
      </w:pPr>
    </w:p>
    <w:p w14:paraId="3CEDFB1F" w14:textId="3100A950" w:rsidR="00062EF9" w:rsidRPr="00C6007F" w:rsidRDefault="006A50CF" w:rsidP="00C6007F">
      <w:pPr>
        <w:pStyle w:val="ListParagraph"/>
        <w:numPr>
          <w:ilvl w:val="0"/>
          <w:numId w:val="23"/>
        </w:numPr>
        <w:spacing w:before="225" w:after="100" w:afterAutospacing="1" w:line="372" w:lineRule="atLeast"/>
        <w:outlineLvl w:val="2"/>
        <w:rPr>
          <w:rFonts w:ascii="Times New Roman" w:eastAsia="Times New Roman" w:hAnsi="Times New Roman" w:cs="Times New Roman"/>
        </w:rPr>
      </w:pPr>
      <w:r w:rsidRPr="00062EF9">
        <w:rPr>
          <w:rFonts w:ascii="Times New Roman" w:eastAsia="Times New Roman" w:hAnsi="Times New Roman" w:cs="Times New Roman"/>
        </w:rPr>
        <w:t xml:space="preserve">The congregation is required by law to pay the employer’s share of Social Security/Medicare taxes because Ministers of Word and Service are considered </w:t>
      </w:r>
      <w:r w:rsidR="001E0831">
        <w:rPr>
          <w:rFonts w:ascii="Times New Roman" w:eastAsia="Times New Roman" w:hAnsi="Times New Roman" w:cs="Times New Roman"/>
        </w:rPr>
        <w:t xml:space="preserve">by the IRS </w:t>
      </w:r>
      <w:r w:rsidRPr="00062EF9">
        <w:rPr>
          <w:rFonts w:ascii="Times New Roman" w:eastAsia="Times New Roman" w:hAnsi="Times New Roman" w:cs="Times New Roman"/>
        </w:rPr>
        <w:t xml:space="preserve">to be employees of the congregation. </w:t>
      </w:r>
      <w:r w:rsidR="00682432" w:rsidRPr="00062EF9">
        <w:rPr>
          <w:rFonts w:ascii="Times New Roman" w:eastAsia="Times New Roman" w:hAnsi="Times New Roman" w:cs="Times New Roman"/>
        </w:rPr>
        <w:t xml:space="preserve"> This </w:t>
      </w:r>
      <w:r w:rsidR="001E0831">
        <w:rPr>
          <w:rFonts w:ascii="Times New Roman" w:eastAsia="Times New Roman" w:hAnsi="Times New Roman" w:cs="Times New Roman"/>
        </w:rPr>
        <w:t xml:space="preserve">amount is not negotiable as it is for the </w:t>
      </w:r>
      <w:r w:rsidR="005E5CB1">
        <w:rPr>
          <w:rFonts w:ascii="Times New Roman" w:eastAsia="Times New Roman" w:hAnsi="Times New Roman" w:cs="Times New Roman"/>
        </w:rPr>
        <w:t xml:space="preserve">recommendation, provided above, that </w:t>
      </w:r>
      <w:r w:rsidR="001E0831">
        <w:rPr>
          <w:rFonts w:ascii="Times New Roman" w:eastAsia="Times New Roman" w:hAnsi="Times New Roman" w:cs="Times New Roman"/>
        </w:rPr>
        <w:t>congregation</w:t>
      </w:r>
      <w:r w:rsidR="005E5CB1">
        <w:rPr>
          <w:rFonts w:ascii="Times New Roman" w:eastAsia="Times New Roman" w:hAnsi="Times New Roman" w:cs="Times New Roman"/>
        </w:rPr>
        <w:t xml:space="preserve"> </w:t>
      </w:r>
      <w:r w:rsidR="00C6007F">
        <w:rPr>
          <w:rFonts w:ascii="Times New Roman" w:eastAsia="Times New Roman" w:hAnsi="Times New Roman" w:cs="Times New Roman"/>
        </w:rPr>
        <w:t>pay such</w:t>
      </w:r>
      <w:r w:rsidR="001E0831">
        <w:rPr>
          <w:rFonts w:ascii="Times New Roman" w:eastAsia="Times New Roman" w:hAnsi="Times New Roman" w:cs="Times New Roman"/>
        </w:rPr>
        <w:t xml:space="preserve"> taxes on behalf of </w:t>
      </w:r>
      <w:r w:rsidR="00682432" w:rsidRPr="00062EF9">
        <w:rPr>
          <w:rFonts w:ascii="Times New Roman" w:eastAsia="Times New Roman" w:hAnsi="Times New Roman" w:cs="Times New Roman"/>
        </w:rPr>
        <w:t>Ministers of Word and Sacrament</w:t>
      </w:r>
      <w:r w:rsidR="001E0831">
        <w:rPr>
          <w:rFonts w:ascii="Times New Roman" w:eastAsia="Times New Roman" w:hAnsi="Times New Roman" w:cs="Times New Roman"/>
        </w:rPr>
        <w:t>.</w:t>
      </w:r>
      <w:r w:rsidR="00682432" w:rsidRPr="00062EF9">
        <w:rPr>
          <w:rFonts w:ascii="Times New Roman" w:eastAsia="Times New Roman" w:hAnsi="Times New Roman" w:cs="Times New Roman"/>
        </w:rPr>
        <w:t xml:space="preserve"> </w:t>
      </w:r>
    </w:p>
    <w:p w14:paraId="10C7A184" w14:textId="77777777" w:rsidR="00062EF9" w:rsidRPr="00062EF9" w:rsidRDefault="00062EF9" w:rsidP="00062EF9">
      <w:pPr>
        <w:pStyle w:val="ListParagraph"/>
        <w:rPr>
          <w:rFonts w:ascii="Times New Roman" w:eastAsia="Times New Roman" w:hAnsi="Times New Roman" w:cs="Times New Roman"/>
        </w:rPr>
      </w:pPr>
    </w:p>
    <w:p w14:paraId="365278C8" w14:textId="5410DC21" w:rsidR="006A50CF" w:rsidRPr="00062EF9" w:rsidRDefault="00682432" w:rsidP="00062EF9">
      <w:pPr>
        <w:pStyle w:val="ListParagraph"/>
        <w:numPr>
          <w:ilvl w:val="0"/>
          <w:numId w:val="23"/>
        </w:numPr>
        <w:spacing w:before="225" w:after="100" w:afterAutospacing="1" w:line="372" w:lineRule="atLeast"/>
        <w:outlineLvl w:val="2"/>
        <w:rPr>
          <w:rFonts w:ascii="Times New Roman" w:eastAsia="Times New Roman" w:hAnsi="Times New Roman" w:cs="Times New Roman"/>
        </w:rPr>
      </w:pPr>
      <w:r w:rsidRPr="00062EF9">
        <w:rPr>
          <w:rFonts w:ascii="Times New Roman" w:eastAsia="Times New Roman" w:hAnsi="Times New Roman" w:cs="Times New Roman"/>
        </w:rPr>
        <w:t xml:space="preserve"> </w:t>
      </w:r>
      <w:r w:rsidR="006A50CF" w:rsidRPr="00062EF9">
        <w:rPr>
          <w:rFonts w:ascii="Times New Roman" w:eastAsia="Times New Roman" w:hAnsi="Times New Roman" w:cs="Times New Roman"/>
        </w:rPr>
        <w:t xml:space="preserve">Ministers of Word and Service </w:t>
      </w:r>
      <w:r w:rsidR="001E0831">
        <w:rPr>
          <w:rFonts w:ascii="Times New Roman" w:eastAsia="Times New Roman" w:hAnsi="Times New Roman" w:cs="Times New Roman"/>
        </w:rPr>
        <w:t>do not qualify</w:t>
      </w:r>
      <w:r w:rsidRPr="00062EF9">
        <w:rPr>
          <w:rFonts w:ascii="Times New Roman" w:eastAsia="Times New Roman" w:hAnsi="Times New Roman" w:cs="Times New Roman"/>
        </w:rPr>
        <w:t xml:space="preserve"> under IRS regulations</w:t>
      </w:r>
      <w:r w:rsidR="006A50CF" w:rsidRPr="00062EF9">
        <w:rPr>
          <w:rFonts w:ascii="Times New Roman" w:eastAsia="Times New Roman" w:hAnsi="Times New Roman" w:cs="Times New Roman"/>
        </w:rPr>
        <w:t xml:space="preserve"> to receive a tax-free housing allowance</w:t>
      </w:r>
      <w:r w:rsidRPr="00062EF9">
        <w:rPr>
          <w:rFonts w:ascii="Times New Roman" w:eastAsia="Times New Roman" w:hAnsi="Times New Roman" w:cs="Times New Roman"/>
        </w:rPr>
        <w:t xml:space="preserve">. </w:t>
      </w:r>
      <w:r w:rsidR="006A50CF" w:rsidRPr="00062EF9">
        <w:rPr>
          <w:rFonts w:ascii="Times New Roman" w:eastAsia="Times New Roman" w:hAnsi="Times New Roman" w:cs="Times New Roman"/>
        </w:rPr>
        <w:t xml:space="preserve"> Details are provided in Appendix A. </w:t>
      </w:r>
    </w:p>
    <w:p w14:paraId="0B9F1E55" w14:textId="1F67EFE6" w:rsidR="006A50CF" w:rsidRPr="003B4048" w:rsidRDefault="00682432" w:rsidP="006A50CF">
      <w:pPr>
        <w:spacing w:before="120" w:after="120"/>
        <w:rPr>
          <w:rFonts w:ascii="Times New Roman" w:eastAsia="Times New Roman" w:hAnsi="Times New Roman" w:cs="Times New Roman"/>
        </w:rPr>
      </w:pPr>
      <w:r w:rsidRPr="003B4048">
        <w:rPr>
          <w:rFonts w:ascii="Times New Roman" w:eastAsia="Times New Roman" w:hAnsi="Times New Roman" w:cs="Times New Roman"/>
        </w:rPr>
        <w:t>After accounting for these adjus</w:t>
      </w:r>
      <w:r w:rsidR="00483201" w:rsidRPr="003B4048">
        <w:rPr>
          <w:rFonts w:ascii="Times New Roman" w:eastAsia="Times New Roman" w:hAnsi="Times New Roman" w:cs="Times New Roman"/>
        </w:rPr>
        <w:t>t</w:t>
      </w:r>
      <w:r w:rsidRPr="003B4048">
        <w:rPr>
          <w:rFonts w:ascii="Times New Roman" w:eastAsia="Times New Roman" w:hAnsi="Times New Roman" w:cs="Times New Roman"/>
        </w:rPr>
        <w:t>ments</w:t>
      </w:r>
      <w:r w:rsidR="006A50CF" w:rsidRPr="003B4048">
        <w:rPr>
          <w:rFonts w:ascii="Times New Roman" w:eastAsia="Times New Roman" w:hAnsi="Times New Roman" w:cs="Times New Roman"/>
        </w:rPr>
        <w:t>, the Worksheet utilized for Ministers of Word and Sacrament in Appendix B may also be used for calculating the recommended compensation amount</w:t>
      </w:r>
      <w:r w:rsidRPr="003B4048">
        <w:rPr>
          <w:rFonts w:ascii="Times New Roman" w:eastAsia="Times New Roman" w:hAnsi="Times New Roman" w:cs="Times New Roman"/>
        </w:rPr>
        <w:t>s</w:t>
      </w:r>
      <w:r w:rsidR="006A50CF" w:rsidRPr="003B4048">
        <w:rPr>
          <w:rFonts w:ascii="Times New Roman" w:eastAsia="Times New Roman" w:hAnsi="Times New Roman" w:cs="Times New Roman"/>
        </w:rPr>
        <w:t xml:space="preserve"> for Ministers of Word and Service. </w:t>
      </w:r>
    </w:p>
    <w:p w14:paraId="5DE11475" w14:textId="77777777" w:rsidR="009939BD" w:rsidRPr="003B4048" w:rsidRDefault="009939BD" w:rsidP="009A660D">
      <w:pPr>
        <w:spacing w:before="100" w:beforeAutospacing="1"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Supply Pastors</w:t>
      </w:r>
    </w:p>
    <w:p w14:paraId="1EDAC6B7" w14:textId="6DC2803C" w:rsidR="009939BD"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A supply pastor should receive the following compensation: </w:t>
      </w:r>
    </w:p>
    <w:p w14:paraId="4A0617C6" w14:textId="1F01DC74" w:rsidR="009939BD" w:rsidRDefault="009939BD" w:rsidP="00062EF9">
      <w:pPr>
        <w:pStyle w:val="ListParagraph"/>
        <w:numPr>
          <w:ilvl w:val="0"/>
          <w:numId w:val="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Preaching one service: $</w:t>
      </w:r>
      <w:r w:rsidR="003F72E2">
        <w:rPr>
          <w:rFonts w:ascii="Times New Roman" w:eastAsia="Times New Roman" w:hAnsi="Times New Roman" w:cs="Times New Roman"/>
        </w:rPr>
        <w:t>200</w:t>
      </w:r>
      <w:r w:rsidRPr="00062EF9">
        <w:rPr>
          <w:rFonts w:ascii="Times New Roman" w:eastAsia="Times New Roman" w:hAnsi="Times New Roman" w:cs="Times New Roman"/>
        </w:rPr>
        <w:t>, and $50 for each additional service that same weekend. </w:t>
      </w:r>
    </w:p>
    <w:p w14:paraId="6F563B45" w14:textId="4716B1AB" w:rsidR="00062EF9" w:rsidRPr="00062EF9" w:rsidRDefault="00062EF9" w:rsidP="00062EF9">
      <w:pPr>
        <w:pStyle w:val="ListParagraph"/>
        <w:spacing w:before="100" w:beforeAutospacing="1" w:after="100" w:afterAutospacing="1"/>
        <w:rPr>
          <w:rFonts w:ascii="Times New Roman" w:eastAsia="Times New Roman" w:hAnsi="Times New Roman" w:cs="Times New Roman"/>
        </w:rPr>
      </w:pPr>
    </w:p>
    <w:p w14:paraId="45964280" w14:textId="77777777" w:rsidR="00062EF9" w:rsidRDefault="009939BD" w:rsidP="00062EF9">
      <w:pPr>
        <w:pStyle w:val="ListParagraph"/>
        <w:numPr>
          <w:ilvl w:val="0"/>
          <w:numId w:val="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Mileage reimbursement at the current IRS rate.</w:t>
      </w:r>
    </w:p>
    <w:p w14:paraId="3081F36E" w14:textId="77777777" w:rsidR="00062EF9" w:rsidRPr="00062EF9" w:rsidRDefault="00062EF9" w:rsidP="00062EF9">
      <w:pPr>
        <w:pStyle w:val="ListParagraph"/>
        <w:rPr>
          <w:rFonts w:ascii="Times New Roman" w:eastAsia="Times New Roman" w:hAnsi="Times New Roman" w:cs="Times New Roman"/>
        </w:rPr>
      </w:pPr>
    </w:p>
    <w:p w14:paraId="5BB183D5" w14:textId="5DA58407" w:rsidR="002E2880" w:rsidRPr="00062EF9" w:rsidRDefault="009939BD" w:rsidP="00062EF9">
      <w:pPr>
        <w:pStyle w:val="ListParagraph"/>
        <w:numPr>
          <w:ilvl w:val="0"/>
          <w:numId w:val="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 Reimbursement for other travel-related expenses.</w:t>
      </w:r>
    </w:p>
    <w:p w14:paraId="302EF3F3" w14:textId="316DC87F" w:rsidR="009939BD" w:rsidRPr="003B4048" w:rsidRDefault="009939BD" w:rsidP="009A660D">
      <w:pPr>
        <w:spacing w:before="100" w:beforeAutospacing="1"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Interim Pastors</w:t>
      </w:r>
    </w:p>
    <w:p w14:paraId="14517C0F" w14:textId="25D9BCED"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 synod office, in consultation with the Congregation Council</w:t>
      </w:r>
      <w:r w:rsidR="001E0831">
        <w:rPr>
          <w:rFonts w:ascii="Times New Roman" w:eastAsia="Times New Roman" w:hAnsi="Times New Roman" w:cs="Times New Roman"/>
        </w:rPr>
        <w:t>,</w:t>
      </w:r>
      <w:r w:rsidRPr="003B4048">
        <w:rPr>
          <w:rFonts w:ascii="Times New Roman" w:eastAsia="Times New Roman" w:hAnsi="Times New Roman" w:cs="Times New Roman"/>
        </w:rPr>
        <w:t xml:space="preserve"> appoints transitional pastors. Interim Ministry Guidelines are available from the synod office. </w:t>
      </w:r>
    </w:p>
    <w:p w14:paraId="15110991" w14:textId="31C6FB6D" w:rsidR="009939BD"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As a general rule, an interim pastor should receive: </w:t>
      </w:r>
    </w:p>
    <w:p w14:paraId="49A8C968" w14:textId="404B93CB" w:rsidR="009939BD" w:rsidRDefault="009939BD" w:rsidP="00062EF9">
      <w:pPr>
        <w:pStyle w:val="ListParagraph"/>
        <w:numPr>
          <w:ilvl w:val="0"/>
          <w:numId w:val="24"/>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If serving full time, the pastor should receive the same total compensation as was paid to the former pastor. The allocation of this compensation between salary, housing and other benefits is to be determined by the congregation and the pastor.</w:t>
      </w:r>
    </w:p>
    <w:p w14:paraId="2E719DD3" w14:textId="77777777" w:rsidR="00062EF9" w:rsidRPr="00062EF9" w:rsidRDefault="00062EF9" w:rsidP="00062EF9">
      <w:pPr>
        <w:spacing w:before="100" w:beforeAutospacing="1" w:after="100" w:afterAutospacing="1"/>
        <w:rPr>
          <w:rFonts w:ascii="Times New Roman" w:eastAsia="Times New Roman" w:hAnsi="Times New Roman" w:cs="Times New Roman"/>
        </w:rPr>
      </w:pPr>
    </w:p>
    <w:p w14:paraId="3FDB644A" w14:textId="36C3EFB0" w:rsidR="007E6241" w:rsidRPr="00062EF9" w:rsidRDefault="009939BD" w:rsidP="00062EF9">
      <w:pPr>
        <w:pStyle w:val="ListParagraph"/>
        <w:numPr>
          <w:ilvl w:val="0"/>
          <w:numId w:val="24"/>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 xml:space="preserve">If serving part time, the pastor should receive total compensation in proportion to the percentage of the full-time call to be served by the pastor. The </w:t>
      </w:r>
      <w:r w:rsidR="007E41B9" w:rsidRPr="00062EF9">
        <w:rPr>
          <w:rFonts w:ascii="Times New Roman" w:eastAsia="Times New Roman" w:hAnsi="Times New Roman" w:cs="Times New Roman"/>
        </w:rPr>
        <w:t>composition of this compensation should</w:t>
      </w:r>
      <w:r w:rsidRPr="00062EF9">
        <w:rPr>
          <w:rFonts w:ascii="Times New Roman" w:eastAsia="Times New Roman" w:hAnsi="Times New Roman" w:cs="Times New Roman"/>
        </w:rPr>
        <w:t xml:space="preserve"> be</w:t>
      </w:r>
      <w:r w:rsidR="007E41B9" w:rsidRPr="00062EF9">
        <w:rPr>
          <w:rFonts w:ascii="Times New Roman" w:eastAsia="Times New Roman" w:hAnsi="Times New Roman" w:cs="Times New Roman"/>
        </w:rPr>
        <w:t xml:space="preserve"> </w:t>
      </w:r>
      <w:r w:rsidRPr="00062EF9">
        <w:rPr>
          <w:rFonts w:ascii="Times New Roman" w:eastAsia="Times New Roman" w:hAnsi="Times New Roman" w:cs="Times New Roman"/>
        </w:rPr>
        <w:t>determine</w:t>
      </w:r>
      <w:r w:rsidR="007E41B9" w:rsidRPr="00062EF9">
        <w:rPr>
          <w:rFonts w:ascii="Times New Roman" w:eastAsia="Times New Roman" w:hAnsi="Times New Roman" w:cs="Times New Roman"/>
        </w:rPr>
        <w:t xml:space="preserve">d </w:t>
      </w:r>
      <w:r w:rsidRPr="00062EF9">
        <w:rPr>
          <w:rFonts w:ascii="Times New Roman" w:eastAsia="Times New Roman" w:hAnsi="Times New Roman" w:cs="Times New Roman"/>
        </w:rPr>
        <w:t xml:space="preserve">by the congregation </w:t>
      </w:r>
      <w:r w:rsidR="007E41B9" w:rsidRPr="00062EF9">
        <w:rPr>
          <w:rFonts w:ascii="Times New Roman" w:eastAsia="Times New Roman" w:hAnsi="Times New Roman" w:cs="Times New Roman"/>
        </w:rPr>
        <w:t xml:space="preserve">in consultation with </w:t>
      </w:r>
      <w:r w:rsidRPr="00062EF9">
        <w:rPr>
          <w:rFonts w:ascii="Times New Roman" w:eastAsia="Times New Roman" w:hAnsi="Times New Roman" w:cs="Times New Roman"/>
        </w:rPr>
        <w:t>the pastor.</w:t>
      </w:r>
    </w:p>
    <w:p w14:paraId="631D3FBB" w14:textId="04AEC580" w:rsidR="009939BD" w:rsidRPr="003B4048" w:rsidRDefault="009939BD" w:rsidP="007E41B9">
      <w:pPr>
        <w:spacing w:before="100" w:beforeAutospacing="1"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lastRenderedPageBreak/>
        <w:t>Rostered Lay Personnel</w:t>
      </w:r>
    </w:p>
    <w:p w14:paraId="7422DEDE" w14:textId="72386503"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It is assumed congregations that employ rostered lay personnel would use the same professional criteria of education, experience, scope of responsibility, and performance history as it would for its </w:t>
      </w:r>
      <w:r w:rsidR="00502CAC" w:rsidRPr="003B4048">
        <w:rPr>
          <w:rFonts w:ascii="Times New Roman" w:eastAsia="Times New Roman" w:hAnsi="Times New Roman" w:cs="Times New Roman"/>
        </w:rPr>
        <w:t xml:space="preserve">rostered </w:t>
      </w:r>
      <w:r w:rsidR="00475529" w:rsidRPr="003B4048">
        <w:rPr>
          <w:rFonts w:ascii="Times New Roman" w:eastAsia="Times New Roman" w:hAnsi="Times New Roman" w:cs="Times New Roman"/>
        </w:rPr>
        <w:t xml:space="preserve"> </w:t>
      </w:r>
      <w:r w:rsidR="00502CAC" w:rsidRPr="003B4048">
        <w:rPr>
          <w:rFonts w:ascii="Times New Roman" w:eastAsia="Times New Roman" w:hAnsi="Times New Roman" w:cs="Times New Roman"/>
        </w:rPr>
        <w:t xml:space="preserve">ministers </w:t>
      </w:r>
      <w:r w:rsidRPr="003B4048">
        <w:rPr>
          <w:rFonts w:ascii="Times New Roman" w:eastAsia="Times New Roman" w:hAnsi="Times New Roman" w:cs="Times New Roman"/>
        </w:rPr>
        <w:t>in determining compensation and benefits. </w:t>
      </w:r>
    </w:p>
    <w:p w14:paraId="78CCE71A" w14:textId="1022A1C5" w:rsidR="009939BD" w:rsidRPr="003B4048"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Income, Social Security, and Medicare taxes must be withheld from the salaries of rostered lay leaders unless it is determined the leader is a “minister” as defined by the IRS. Then the rules that apply to a pastor would also apply to a lay leader. The ELCA recommends that you seek a tax advisor who can help you discern your situation. </w:t>
      </w:r>
      <w:r w:rsidR="003C066D" w:rsidRPr="003B4048">
        <w:rPr>
          <w:rFonts w:ascii="Times New Roman" w:eastAsia="Times New Roman" w:hAnsi="Times New Roman" w:cs="Times New Roman"/>
        </w:rPr>
        <w:t xml:space="preserve">See Appendix A. </w:t>
      </w:r>
    </w:p>
    <w:p w14:paraId="67CAC568" w14:textId="0C1CE478" w:rsidR="009939BD"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Recommended benefits include:</w:t>
      </w:r>
    </w:p>
    <w:p w14:paraId="46EF396B" w14:textId="2B85E2A8" w:rsidR="00062EF9" w:rsidRDefault="009939BD" w:rsidP="00062EF9">
      <w:pPr>
        <w:pStyle w:val="ListParagraph"/>
        <w:numPr>
          <w:ilvl w:val="0"/>
          <w:numId w:val="2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Portico Pension and Other Benefits Program.</w:t>
      </w:r>
    </w:p>
    <w:p w14:paraId="4A55182E" w14:textId="77777777" w:rsidR="00062EF9" w:rsidRPr="00062EF9" w:rsidRDefault="00062EF9" w:rsidP="00062EF9">
      <w:pPr>
        <w:pStyle w:val="ListParagraph"/>
        <w:spacing w:before="100" w:beforeAutospacing="1" w:after="100" w:afterAutospacing="1"/>
        <w:rPr>
          <w:rFonts w:ascii="Times New Roman" w:eastAsia="Times New Roman" w:hAnsi="Times New Roman" w:cs="Times New Roman"/>
        </w:rPr>
      </w:pPr>
    </w:p>
    <w:p w14:paraId="4C2DB247" w14:textId="209B7F2B" w:rsidR="00062EF9" w:rsidRDefault="009939BD" w:rsidP="00062EF9">
      <w:pPr>
        <w:pStyle w:val="ListParagraph"/>
        <w:numPr>
          <w:ilvl w:val="0"/>
          <w:numId w:val="2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 xml:space="preserve">Adequate </w:t>
      </w:r>
      <w:r w:rsidR="001E0831">
        <w:rPr>
          <w:rFonts w:ascii="Times New Roman" w:eastAsia="Times New Roman" w:hAnsi="Times New Roman" w:cs="Times New Roman"/>
        </w:rPr>
        <w:t xml:space="preserve">auto and milage </w:t>
      </w:r>
      <w:r w:rsidRPr="00062EF9">
        <w:rPr>
          <w:rFonts w:ascii="Times New Roman" w:eastAsia="Times New Roman" w:hAnsi="Times New Roman" w:cs="Times New Roman"/>
        </w:rPr>
        <w:t>reimbursement</w:t>
      </w:r>
      <w:r w:rsidR="001E0831">
        <w:rPr>
          <w:rFonts w:ascii="Times New Roman" w:eastAsia="Times New Roman" w:hAnsi="Times New Roman" w:cs="Times New Roman"/>
        </w:rPr>
        <w:t>,</w:t>
      </w:r>
      <w:r w:rsidRPr="00062EF9">
        <w:rPr>
          <w:rFonts w:ascii="Times New Roman" w:eastAsia="Times New Roman" w:hAnsi="Times New Roman" w:cs="Times New Roman"/>
        </w:rPr>
        <w:t xml:space="preserve"> where appropriate.</w:t>
      </w:r>
    </w:p>
    <w:p w14:paraId="7ED7159C" w14:textId="77777777" w:rsidR="00062EF9" w:rsidRPr="00062EF9" w:rsidRDefault="00062EF9" w:rsidP="00062EF9">
      <w:pPr>
        <w:pStyle w:val="ListParagraph"/>
        <w:rPr>
          <w:rFonts w:ascii="Times New Roman" w:eastAsia="Times New Roman" w:hAnsi="Times New Roman" w:cs="Times New Roman"/>
        </w:rPr>
      </w:pPr>
    </w:p>
    <w:p w14:paraId="7DE96BBC" w14:textId="77777777" w:rsidR="00062EF9" w:rsidRPr="00062EF9" w:rsidRDefault="00062EF9" w:rsidP="00062EF9">
      <w:pPr>
        <w:pStyle w:val="ListParagraph"/>
        <w:spacing w:before="100" w:beforeAutospacing="1" w:after="100" w:afterAutospacing="1"/>
        <w:rPr>
          <w:rFonts w:ascii="Times New Roman" w:eastAsia="Times New Roman" w:hAnsi="Times New Roman" w:cs="Times New Roman"/>
        </w:rPr>
      </w:pPr>
    </w:p>
    <w:p w14:paraId="10866A52" w14:textId="63C32507" w:rsidR="009939BD" w:rsidRDefault="009939BD" w:rsidP="00062EF9">
      <w:pPr>
        <w:pStyle w:val="ListParagraph"/>
        <w:numPr>
          <w:ilvl w:val="0"/>
          <w:numId w:val="2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Provision for continuing education.</w:t>
      </w:r>
    </w:p>
    <w:p w14:paraId="507076C7" w14:textId="77777777" w:rsidR="00062EF9" w:rsidRDefault="00062EF9" w:rsidP="00062EF9">
      <w:pPr>
        <w:pStyle w:val="ListParagraph"/>
        <w:spacing w:before="100" w:beforeAutospacing="1" w:after="100" w:afterAutospacing="1"/>
        <w:rPr>
          <w:rFonts w:ascii="Times New Roman" w:eastAsia="Times New Roman" w:hAnsi="Times New Roman" w:cs="Times New Roman"/>
        </w:rPr>
      </w:pPr>
    </w:p>
    <w:p w14:paraId="0FA98F14" w14:textId="77777777" w:rsidR="009939BD" w:rsidRPr="00062EF9" w:rsidRDefault="009939BD" w:rsidP="00062EF9">
      <w:pPr>
        <w:pStyle w:val="ListParagraph"/>
        <w:numPr>
          <w:ilvl w:val="0"/>
          <w:numId w:val="25"/>
        </w:numPr>
        <w:spacing w:before="100" w:beforeAutospacing="1" w:after="100" w:afterAutospacing="1"/>
        <w:rPr>
          <w:rFonts w:ascii="Times New Roman" w:eastAsia="Times New Roman" w:hAnsi="Times New Roman" w:cs="Times New Roman"/>
        </w:rPr>
      </w:pPr>
      <w:r w:rsidRPr="00062EF9">
        <w:rPr>
          <w:rFonts w:ascii="Times New Roman" w:eastAsia="Times New Roman" w:hAnsi="Times New Roman" w:cs="Times New Roman"/>
        </w:rPr>
        <w:t>Vacation of four weeks (28 days, including a minimum of four Sundays). </w:t>
      </w:r>
    </w:p>
    <w:p w14:paraId="76E2AA16" w14:textId="21ACC073" w:rsidR="009939BD" w:rsidRPr="003B4048" w:rsidRDefault="009939BD" w:rsidP="009A660D">
      <w:pPr>
        <w:spacing w:before="100" w:beforeAutospacing="1" w:after="100" w:afterAutospacing="1" w:line="288" w:lineRule="atLeast"/>
        <w:jc w:val="center"/>
        <w:outlineLvl w:val="1"/>
        <w:rPr>
          <w:rFonts w:ascii="Times New Roman" w:eastAsia="Times New Roman" w:hAnsi="Times New Roman" w:cs="Times New Roman"/>
          <w:color w:val="000000" w:themeColor="text1"/>
          <w:sz w:val="56"/>
          <w:szCs w:val="56"/>
        </w:rPr>
      </w:pPr>
      <w:r w:rsidRPr="003B4048">
        <w:rPr>
          <w:rFonts w:ascii="Times New Roman" w:eastAsia="Times New Roman" w:hAnsi="Times New Roman" w:cs="Times New Roman"/>
          <w:color w:val="000000" w:themeColor="text1"/>
          <w:sz w:val="56"/>
          <w:szCs w:val="56"/>
        </w:rPr>
        <w:t>Seek Professional Tax Advice</w:t>
      </w:r>
    </w:p>
    <w:p w14:paraId="70A3F431" w14:textId="688A5099" w:rsidR="00EE3B5D" w:rsidRDefault="009939BD" w:rsidP="009939B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 xml:space="preserve">Please note that by providing the information contained in this document the Grand Canyon Synod is not acting </w:t>
      </w:r>
      <w:r w:rsidR="002E2880" w:rsidRPr="003B4048">
        <w:rPr>
          <w:rFonts w:ascii="Times New Roman" w:eastAsia="Times New Roman" w:hAnsi="Times New Roman" w:cs="Times New Roman"/>
        </w:rPr>
        <w:t xml:space="preserve">in any manner </w:t>
      </w:r>
      <w:r w:rsidRPr="003B4048">
        <w:rPr>
          <w:rFonts w:ascii="Times New Roman" w:eastAsia="Times New Roman" w:hAnsi="Times New Roman" w:cs="Times New Roman"/>
        </w:rPr>
        <w:t xml:space="preserve">as a </w:t>
      </w:r>
      <w:r w:rsidR="002E2880" w:rsidRPr="003B4048">
        <w:rPr>
          <w:rFonts w:ascii="Times New Roman" w:eastAsia="Times New Roman" w:hAnsi="Times New Roman" w:cs="Times New Roman"/>
        </w:rPr>
        <w:t xml:space="preserve">legal, accounting or </w:t>
      </w:r>
      <w:r w:rsidRPr="003B4048">
        <w:rPr>
          <w:rFonts w:ascii="Times New Roman" w:eastAsia="Times New Roman" w:hAnsi="Times New Roman" w:cs="Times New Roman"/>
        </w:rPr>
        <w:t xml:space="preserve">tax advisor. </w:t>
      </w:r>
      <w:r w:rsidR="00CD5D0D">
        <w:rPr>
          <w:rFonts w:ascii="Times New Roman" w:eastAsia="Times New Roman" w:hAnsi="Times New Roman" w:cs="Times New Roman"/>
        </w:rPr>
        <w:t>Congregations and r</w:t>
      </w:r>
      <w:r w:rsidRPr="003B4048">
        <w:rPr>
          <w:rFonts w:ascii="Times New Roman" w:eastAsia="Times New Roman" w:hAnsi="Times New Roman" w:cs="Times New Roman"/>
        </w:rPr>
        <w:t xml:space="preserve">ostered ministers </w:t>
      </w:r>
      <w:r w:rsidR="002E2880" w:rsidRPr="003B4048">
        <w:rPr>
          <w:rFonts w:ascii="Times New Roman" w:eastAsia="Times New Roman" w:hAnsi="Times New Roman" w:cs="Times New Roman"/>
        </w:rPr>
        <w:t xml:space="preserve">should </w:t>
      </w:r>
      <w:r w:rsidRPr="003B4048">
        <w:rPr>
          <w:rFonts w:ascii="Times New Roman" w:eastAsia="Times New Roman" w:hAnsi="Times New Roman" w:cs="Times New Roman"/>
        </w:rPr>
        <w:t xml:space="preserve">discuss these matters with </w:t>
      </w:r>
      <w:r w:rsidR="002E2880" w:rsidRPr="003B4048">
        <w:rPr>
          <w:rFonts w:ascii="Times New Roman" w:eastAsia="Times New Roman" w:hAnsi="Times New Roman" w:cs="Times New Roman"/>
        </w:rPr>
        <w:t>appropriate professional advisors</w:t>
      </w:r>
      <w:r w:rsidRPr="003B4048">
        <w:rPr>
          <w:rFonts w:ascii="Times New Roman" w:eastAsia="Times New Roman" w:hAnsi="Times New Roman" w:cs="Times New Roman"/>
        </w:rPr>
        <w:t>. Christian Ministry Resources publishes an annual “Church and Clergy Tax Guide” that provides helpful information about these topics. Go to </w:t>
      </w:r>
      <w:hyperlink r:id="rId11" w:history="1">
        <w:r w:rsidRPr="003B4048">
          <w:rPr>
            <w:rFonts w:ascii="Times New Roman" w:eastAsia="Times New Roman" w:hAnsi="Times New Roman" w:cs="Times New Roman"/>
            <w:b/>
            <w:bCs/>
            <w:color w:val="000000" w:themeColor="text1"/>
          </w:rPr>
          <w:t>www.churchlawtoday.com</w:t>
        </w:r>
      </w:hyperlink>
      <w:r w:rsidRPr="003B4048">
        <w:rPr>
          <w:rFonts w:ascii="Times New Roman" w:eastAsia="Times New Roman" w:hAnsi="Times New Roman" w:cs="Times New Roman"/>
        </w:rPr>
        <w:t> to order the guide. We also recommend contacting Portico Benefits at 1-800-352-2876 or go to </w:t>
      </w:r>
      <w:hyperlink r:id="rId12" w:history="1">
        <w:r w:rsidRPr="003B4048">
          <w:rPr>
            <w:rFonts w:ascii="Times New Roman" w:eastAsia="Times New Roman" w:hAnsi="Times New Roman" w:cs="Times New Roman"/>
            <w:b/>
            <w:bCs/>
            <w:color w:val="000000" w:themeColor="text1"/>
          </w:rPr>
          <w:t>www.porticobenefits.org</w:t>
        </w:r>
      </w:hyperlink>
      <w:r w:rsidRPr="003B4048">
        <w:rPr>
          <w:rFonts w:ascii="Times New Roman" w:eastAsia="Times New Roman" w:hAnsi="Times New Roman" w:cs="Times New Roman"/>
        </w:rPr>
        <w:t> for additional material. </w:t>
      </w:r>
    </w:p>
    <w:p w14:paraId="1ABC9904" w14:textId="77777777" w:rsidR="00EE3B5D" w:rsidRDefault="00EE3B5D">
      <w:pPr>
        <w:rPr>
          <w:rFonts w:ascii="Times New Roman" w:eastAsia="Times New Roman" w:hAnsi="Times New Roman" w:cs="Times New Roman"/>
        </w:rPr>
      </w:pPr>
      <w:r>
        <w:rPr>
          <w:rFonts w:ascii="Times New Roman" w:eastAsia="Times New Roman" w:hAnsi="Times New Roman" w:cs="Times New Roman"/>
        </w:rPr>
        <w:br w:type="page"/>
      </w:r>
    </w:p>
    <w:p w14:paraId="1340DCFB" w14:textId="77777777" w:rsidR="009939BD" w:rsidRDefault="009939BD" w:rsidP="009939BD">
      <w:pPr>
        <w:spacing w:before="100" w:beforeAutospacing="1" w:after="100" w:afterAutospacing="1"/>
        <w:rPr>
          <w:rFonts w:ascii="Times New Roman" w:eastAsia="Times New Roman" w:hAnsi="Times New Roman" w:cs="Times New Roman"/>
        </w:rPr>
      </w:pPr>
    </w:p>
    <w:p w14:paraId="2154A733" w14:textId="5658649C" w:rsidR="00EE3B5D" w:rsidRPr="00145130" w:rsidRDefault="00EE3B5D" w:rsidP="00EE3B5D">
      <w:pPr>
        <w:jc w:val="center"/>
        <w:rPr>
          <w:rFonts w:ascii="Times New Roman" w:eastAsia="Times New Roman" w:hAnsi="Times New Roman" w:cs="Times New Roman"/>
          <w:b/>
          <w:bCs/>
          <w:sz w:val="48"/>
          <w:szCs w:val="48"/>
        </w:rPr>
      </w:pPr>
      <w:r w:rsidRPr="00145130">
        <w:rPr>
          <w:rFonts w:ascii="Times New Roman" w:eastAsia="Times New Roman" w:hAnsi="Times New Roman" w:cs="Times New Roman"/>
          <w:b/>
          <w:bCs/>
          <w:sz w:val="48"/>
          <w:szCs w:val="48"/>
        </w:rPr>
        <w:t xml:space="preserve">Appendix A: </w:t>
      </w:r>
    </w:p>
    <w:p w14:paraId="479F23D2" w14:textId="77777777" w:rsidR="00EE3B5D" w:rsidRPr="00145130" w:rsidRDefault="00EE3B5D" w:rsidP="00EE3B5D">
      <w:pPr>
        <w:jc w:val="center"/>
        <w:rPr>
          <w:rFonts w:ascii="Times New Roman" w:eastAsia="Times New Roman" w:hAnsi="Times New Roman" w:cs="Times New Roman"/>
          <w:b/>
          <w:bCs/>
          <w:sz w:val="48"/>
          <w:szCs w:val="48"/>
        </w:rPr>
      </w:pPr>
    </w:p>
    <w:p w14:paraId="3F2E1664" w14:textId="77777777" w:rsidR="00EE3B5D" w:rsidRPr="00145130" w:rsidRDefault="00EE3B5D" w:rsidP="00EE3B5D">
      <w:pPr>
        <w:jc w:val="center"/>
        <w:rPr>
          <w:rFonts w:ascii="Times New Roman" w:eastAsia="Times New Roman" w:hAnsi="Times New Roman" w:cs="Times New Roman"/>
          <w:b/>
          <w:bCs/>
          <w:sz w:val="48"/>
          <w:szCs w:val="48"/>
        </w:rPr>
      </w:pPr>
      <w:r w:rsidRPr="00145130">
        <w:rPr>
          <w:rFonts w:ascii="Times New Roman" w:eastAsia="Times New Roman" w:hAnsi="Times New Roman" w:cs="Times New Roman"/>
          <w:b/>
          <w:bCs/>
          <w:color w:val="000000" w:themeColor="text1"/>
          <w:sz w:val="48"/>
          <w:szCs w:val="48"/>
        </w:rPr>
        <w:t>Non-Taxable Housing Allowance</w:t>
      </w:r>
    </w:p>
    <w:p w14:paraId="661DD1C4" w14:textId="77777777" w:rsidR="00EE3B5D" w:rsidRPr="003B4048"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If a parsonage is NOT provided by the congregation, a portion of the salary of a Minister of Word and Sacrament may be designed as a non-taxable housing allowance.</w:t>
      </w:r>
    </w:p>
    <w:p w14:paraId="21054B6F" w14:textId="77777777" w:rsidR="00EE3B5D" w:rsidRPr="003B4048"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As stated by the Office of the ELCA Treasurer on their website “One of the few significant tax advantages left for clergy is the ability to exclude from federally taxable income the rental value of a parsonage or that part of compensation that is used to provide a home (Internal Revenue Code section 107).” This tax advantage is also available to retired clergy in most circumstances. Contact Portico Benefits for more information. </w:t>
      </w:r>
    </w:p>
    <w:p w14:paraId="632BA522" w14:textId="67C122B5" w:rsidR="00EE3B5D"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In order for the pastor to qualify for the Housing Allowance, he or she must: </w:t>
      </w:r>
    </w:p>
    <w:p w14:paraId="1C6AF1F4" w14:textId="382D944F" w:rsidR="00EE3B5D"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be employed by a church (or an agency of the church</w:t>
      </w:r>
    </w:p>
    <w:p w14:paraId="01511A1B" w14:textId="77777777" w:rsidR="00145130" w:rsidRDefault="00145130" w:rsidP="00145130">
      <w:pPr>
        <w:pStyle w:val="ListParagraph"/>
        <w:spacing w:before="100" w:beforeAutospacing="1" w:after="100" w:afterAutospacing="1"/>
        <w:rPr>
          <w:rFonts w:ascii="Times New Roman" w:eastAsia="Times New Roman" w:hAnsi="Times New Roman" w:cs="Times New Roman"/>
        </w:rPr>
      </w:pPr>
    </w:p>
    <w:p w14:paraId="4DD0E6FF" w14:textId="479F7912" w:rsidR="00EE3B5D"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be ordained, commissioned, or licensed</w:t>
      </w:r>
      <w:r w:rsidR="00145130">
        <w:rPr>
          <w:rFonts w:ascii="Times New Roman" w:eastAsia="Times New Roman" w:hAnsi="Times New Roman" w:cs="Times New Roman"/>
        </w:rPr>
        <w:t>;</w:t>
      </w:r>
    </w:p>
    <w:p w14:paraId="7FA985AC" w14:textId="77777777" w:rsidR="00145130" w:rsidRPr="00145130" w:rsidRDefault="00145130" w:rsidP="00145130">
      <w:pPr>
        <w:pStyle w:val="ListParagraph"/>
        <w:rPr>
          <w:rFonts w:ascii="Times New Roman" w:eastAsia="Times New Roman" w:hAnsi="Times New Roman" w:cs="Times New Roman"/>
        </w:rPr>
      </w:pPr>
    </w:p>
    <w:p w14:paraId="623A97CE" w14:textId="1A1F8E31" w:rsidR="00EE3B5D"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have management responsibilities in the church</w:t>
      </w:r>
      <w:r w:rsidR="00145130" w:rsidRPr="00145130">
        <w:rPr>
          <w:rFonts w:ascii="Times New Roman" w:eastAsia="Times New Roman" w:hAnsi="Times New Roman" w:cs="Times New Roman"/>
        </w:rPr>
        <w:t>;</w:t>
      </w:r>
    </w:p>
    <w:p w14:paraId="2FF3808C" w14:textId="77777777" w:rsidR="00145130" w:rsidRPr="00145130" w:rsidRDefault="00145130" w:rsidP="00145130">
      <w:pPr>
        <w:pStyle w:val="ListParagraph"/>
        <w:rPr>
          <w:rFonts w:ascii="Times New Roman" w:eastAsia="Times New Roman" w:hAnsi="Times New Roman" w:cs="Times New Roman"/>
        </w:rPr>
      </w:pPr>
    </w:p>
    <w:p w14:paraId="726A134E" w14:textId="13AE302A" w:rsidR="00145130"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administer the sacraments</w:t>
      </w:r>
      <w:r w:rsidR="00145130" w:rsidRPr="00145130">
        <w:rPr>
          <w:rFonts w:ascii="Times New Roman" w:eastAsia="Times New Roman" w:hAnsi="Times New Roman" w:cs="Times New Roman"/>
        </w:rPr>
        <w:t>;</w:t>
      </w:r>
    </w:p>
    <w:p w14:paraId="2083CDA2" w14:textId="77777777" w:rsidR="00145130" w:rsidRPr="00145130" w:rsidRDefault="00145130" w:rsidP="00145130">
      <w:pPr>
        <w:pStyle w:val="ListParagraph"/>
        <w:rPr>
          <w:rFonts w:ascii="Times New Roman" w:eastAsia="Times New Roman" w:hAnsi="Times New Roman" w:cs="Times New Roman"/>
        </w:rPr>
      </w:pPr>
    </w:p>
    <w:p w14:paraId="05663C66" w14:textId="38FD2268" w:rsidR="00EE3B5D"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conduct religious worship</w:t>
      </w:r>
      <w:r w:rsidR="00145130" w:rsidRPr="00145130">
        <w:rPr>
          <w:rFonts w:ascii="Times New Roman" w:eastAsia="Times New Roman" w:hAnsi="Times New Roman" w:cs="Times New Roman"/>
        </w:rPr>
        <w:t>;</w:t>
      </w:r>
      <w:r w:rsidRPr="00145130">
        <w:rPr>
          <w:rFonts w:ascii="Times New Roman" w:eastAsia="Times New Roman" w:hAnsi="Times New Roman" w:cs="Times New Roman"/>
        </w:rPr>
        <w:t xml:space="preserve"> and</w:t>
      </w:r>
    </w:p>
    <w:p w14:paraId="2CFD5CBA" w14:textId="77777777" w:rsidR="00145130" w:rsidRPr="00145130" w:rsidRDefault="00145130" w:rsidP="00145130">
      <w:pPr>
        <w:pStyle w:val="ListParagraph"/>
        <w:rPr>
          <w:rFonts w:ascii="Times New Roman" w:eastAsia="Times New Roman" w:hAnsi="Times New Roman" w:cs="Times New Roman"/>
        </w:rPr>
      </w:pPr>
    </w:p>
    <w:p w14:paraId="3E27C1F0" w14:textId="77777777" w:rsidR="00EE3B5D" w:rsidRPr="00145130" w:rsidRDefault="00EE3B5D" w:rsidP="00145130">
      <w:pPr>
        <w:pStyle w:val="ListParagraph"/>
        <w:numPr>
          <w:ilvl w:val="0"/>
          <w:numId w:val="26"/>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be considered a spiritual leader. </w:t>
      </w:r>
    </w:p>
    <w:p w14:paraId="1647E676" w14:textId="0ACCD1F1" w:rsidR="00EE3B5D"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 second item listed above is required while the other factors combine to support the fact that the pastor is a “minister” for tax purposes and therefore qualifies for the allowance. While the housing allowance is approved by the Congregation Council, the amount is generally requested by the pastor and must be the lowest of the following: </w:t>
      </w:r>
    </w:p>
    <w:p w14:paraId="5F610146" w14:textId="086A4B53" w:rsidR="00EE3B5D" w:rsidRDefault="00EE3B5D" w:rsidP="00145130">
      <w:pPr>
        <w:pStyle w:val="ListParagraph"/>
        <w:numPr>
          <w:ilvl w:val="0"/>
          <w:numId w:val="27"/>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the amount actually used to provide a home</w:t>
      </w:r>
      <w:r w:rsidR="00145130">
        <w:rPr>
          <w:rFonts w:ascii="Times New Roman" w:eastAsia="Times New Roman" w:hAnsi="Times New Roman" w:cs="Times New Roman"/>
        </w:rPr>
        <w:t>;</w:t>
      </w:r>
    </w:p>
    <w:p w14:paraId="70D85331" w14:textId="77777777" w:rsidR="001E0831" w:rsidRDefault="001E0831" w:rsidP="001E0831">
      <w:pPr>
        <w:pStyle w:val="ListParagraph"/>
        <w:spacing w:before="100" w:beforeAutospacing="1" w:after="100" w:afterAutospacing="1"/>
        <w:rPr>
          <w:rFonts w:ascii="Times New Roman" w:eastAsia="Times New Roman" w:hAnsi="Times New Roman" w:cs="Times New Roman"/>
        </w:rPr>
      </w:pPr>
    </w:p>
    <w:p w14:paraId="277AD46A" w14:textId="77777777" w:rsidR="00EE3B5D" w:rsidRPr="00145130" w:rsidRDefault="00EE3B5D" w:rsidP="00145130">
      <w:pPr>
        <w:pStyle w:val="ListParagraph"/>
        <w:numPr>
          <w:ilvl w:val="0"/>
          <w:numId w:val="27"/>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the amount officially designated as a housing allowance, or fair market rental value of the home, including furnishings, utilities, etc.</w:t>
      </w:r>
    </w:p>
    <w:p w14:paraId="79E4C4B9" w14:textId="77777777" w:rsidR="00145130" w:rsidRDefault="00EE3B5D" w:rsidP="00EE3B5D">
      <w:pPr>
        <w:spacing w:before="100" w:beforeAutospacing="1" w:after="100" w:afterAutospacing="1"/>
        <w:rPr>
          <w:rFonts w:ascii="Times New Roman" w:eastAsia="Times New Roman" w:hAnsi="Times New Roman" w:cs="Times New Roman"/>
        </w:rPr>
      </w:pPr>
      <w:r w:rsidRPr="003B4048">
        <w:rPr>
          <w:rFonts w:ascii="Times New Roman" w:eastAsia="Times New Roman" w:hAnsi="Times New Roman" w:cs="Times New Roman"/>
        </w:rPr>
        <w:t>The housing allowance must be designated each year for the following year by Council resolution and recorded in the Council minutes.  In addition, please note:</w:t>
      </w:r>
    </w:p>
    <w:p w14:paraId="10BD7B26" w14:textId="4D7C74F2" w:rsidR="00EE3B5D" w:rsidRDefault="00EE3B5D" w:rsidP="00145130">
      <w:pPr>
        <w:pStyle w:val="ListParagraph"/>
        <w:numPr>
          <w:ilvl w:val="0"/>
          <w:numId w:val="28"/>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lastRenderedPageBreak/>
        <w:t> The Internal Revenue Service code does not extend the housing allowance to surviving spouses or beneficiaries. If substantiation is required, the pastor bears the burden of proving or justifying the housing allowance to be excluded from taxable income. Any unused housing allowance must be reported as additional income on his/her tax return. </w:t>
      </w:r>
    </w:p>
    <w:p w14:paraId="3A9F4773" w14:textId="77777777" w:rsidR="00145130" w:rsidRDefault="00145130" w:rsidP="00145130">
      <w:pPr>
        <w:pStyle w:val="ListParagraph"/>
        <w:spacing w:before="100" w:beforeAutospacing="1" w:after="100" w:afterAutospacing="1"/>
        <w:rPr>
          <w:rFonts w:ascii="Times New Roman" w:eastAsia="Times New Roman" w:hAnsi="Times New Roman" w:cs="Times New Roman"/>
        </w:rPr>
      </w:pPr>
    </w:p>
    <w:p w14:paraId="502A0FEF" w14:textId="26467226" w:rsidR="00EE3B5D" w:rsidRDefault="00EE3B5D" w:rsidP="00145130">
      <w:pPr>
        <w:pStyle w:val="ListParagraph"/>
        <w:numPr>
          <w:ilvl w:val="0"/>
          <w:numId w:val="28"/>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It is recommended that the pastor seek the advice of a real estate professional regarding the fair market rental value of their home. It is further recommended that the information provided by the real estate professional be in writing. </w:t>
      </w:r>
    </w:p>
    <w:p w14:paraId="7795EB9A" w14:textId="77777777" w:rsidR="00145130" w:rsidRDefault="00145130" w:rsidP="00145130">
      <w:pPr>
        <w:pStyle w:val="ListParagraph"/>
        <w:spacing w:before="100" w:beforeAutospacing="1" w:after="100" w:afterAutospacing="1"/>
        <w:rPr>
          <w:rFonts w:ascii="Times New Roman" w:eastAsia="Times New Roman" w:hAnsi="Times New Roman" w:cs="Times New Roman"/>
        </w:rPr>
      </w:pPr>
    </w:p>
    <w:p w14:paraId="78B22753" w14:textId="77777777" w:rsidR="00EE3B5D" w:rsidRPr="00145130" w:rsidRDefault="00EE3B5D" w:rsidP="00145130">
      <w:pPr>
        <w:pStyle w:val="ListParagraph"/>
        <w:numPr>
          <w:ilvl w:val="0"/>
          <w:numId w:val="28"/>
        </w:numPr>
        <w:spacing w:before="100" w:beforeAutospacing="1" w:after="100" w:afterAutospacing="1"/>
        <w:rPr>
          <w:rFonts w:ascii="Times New Roman" w:eastAsia="Times New Roman" w:hAnsi="Times New Roman" w:cs="Times New Roman"/>
        </w:rPr>
      </w:pPr>
      <w:r w:rsidRPr="00145130">
        <w:rPr>
          <w:rFonts w:ascii="Times New Roman" w:eastAsia="Times New Roman" w:hAnsi="Times New Roman" w:cs="Times New Roman"/>
        </w:rPr>
        <w:t>The housing allowance is excluded from taxable income when calculating federal income taxes, but must be included when calculating gross income for self-employment taxes. </w:t>
      </w:r>
    </w:p>
    <w:p w14:paraId="659BA3BF" w14:textId="77777777" w:rsidR="00EE3B5D" w:rsidRPr="003B4048" w:rsidRDefault="00EE3B5D" w:rsidP="00EE3B5D">
      <w:pPr>
        <w:spacing w:before="120" w:after="120"/>
        <w:ind w:left="465"/>
        <w:rPr>
          <w:rFonts w:ascii="Times New Roman" w:eastAsia="Times New Roman" w:hAnsi="Times New Roman" w:cs="Times New Roman"/>
        </w:rPr>
      </w:pPr>
    </w:p>
    <w:p w14:paraId="1EE5B553" w14:textId="77777777" w:rsidR="00EE3B5D" w:rsidRPr="003B4048" w:rsidRDefault="00EE3B5D" w:rsidP="00EE3B5D">
      <w:pPr>
        <w:rPr>
          <w:rFonts w:ascii="Times New Roman" w:eastAsia="Times New Roman" w:hAnsi="Times New Roman" w:cs="Times New Roman"/>
        </w:rPr>
      </w:pPr>
      <w:r w:rsidRPr="003B4048">
        <w:rPr>
          <w:rFonts w:ascii="Times New Roman" w:eastAsia="Times New Roman" w:hAnsi="Times New Roman" w:cs="Times New Roman"/>
        </w:rPr>
        <w:br w:type="page"/>
      </w:r>
    </w:p>
    <w:p w14:paraId="1F97E5B9" w14:textId="77777777" w:rsidR="00EE3B5D" w:rsidRPr="003B4048" w:rsidRDefault="00EE3B5D" w:rsidP="009939BD">
      <w:pPr>
        <w:spacing w:before="100" w:beforeAutospacing="1" w:after="100" w:afterAutospacing="1"/>
        <w:rPr>
          <w:rFonts w:ascii="Times New Roman" w:eastAsia="Times New Roman" w:hAnsi="Times New Roman" w:cs="Times New Roman"/>
        </w:rPr>
      </w:pPr>
    </w:p>
    <w:p w14:paraId="61EA3E53" w14:textId="4A13FA69" w:rsidR="006B3E3B" w:rsidRPr="00145130" w:rsidRDefault="00C26DA1" w:rsidP="003B4048">
      <w:pPr>
        <w:jc w:val="center"/>
        <w:rPr>
          <w:rFonts w:ascii="Times New Roman" w:eastAsia="Times New Roman" w:hAnsi="Times New Roman" w:cs="Times New Roman"/>
          <w:b/>
          <w:bCs/>
          <w:color w:val="000000" w:themeColor="text1"/>
          <w:sz w:val="48"/>
          <w:szCs w:val="48"/>
        </w:rPr>
      </w:pPr>
      <w:r w:rsidRPr="00145130">
        <w:rPr>
          <w:rFonts w:ascii="Times New Roman" w:eastAsia="Times New Roman" w:hAnsi="Times New Roman" w:cs="Times New Roman"/>
          <w:b/>
          <w:bCs/>
          <w:color w:val="000000" w:themeColor="text1"/>
          <w:sz w:val="48"/>
          <w:szCs w:val="48"/>
        </w:rPr>
        <w:t>Appendix B:</w:t>
      </w:r>
    </w:p>
    <w:p w14:paraId="7B7A6CA0" w14:textId="77777777" w:rsidR="003B4048" w:rsidRPr="00145130" w:rsidRDefault="003B4048" w:rsidP="003B4048">
      <w:pPr>
        <w:jc w:val="center"/>
        <w:rPr>
          <w:rFonts w:ascii="Times New Roman" w:eastAsia="Times New Roman" w:hAnsi="Times New Roman" w:cs="Times New Roman"/>
          <w:sz w:val="48"/>
          <w:szCs w:val="48"/>
        </w:rPr>
      </w:pPr>
    </w:p>
    <w:p w14:paraId="0D762DEA" w14:textId="77777777" w:rsidR="007E6241" w:rsidRPr="00145130" w:rsidRDefault="007E6241" w:rsidP="003B4048">
      <w:pPr>
        <w:jc w:val="center"/>
        <w:rPr>
          <w:rFonts w:ascii="Times New Roman" w:eastAsia="Times New Roman" w:hAnsi="Times New Roman" w:cs="Times New Roman"/>
          <w:b/>
          <w:bCs/>
          <w:color w:val="000000" w:themeColor="text1"/>
          <w:sz w:val="48"/>
          <w:szCs w:val="48"/>
        </w:rPr>
      </w:pPr>
      <w:r w:rsidRPr="00145130">
        <w:rPr>
          <w:rFonts w:ascii="Times New Roman" w:eastAsia="Times New Roman" w:hAnsi="Times New Roman" w:cs="Times New Roman"/>
          <w:b/>
          <w:bCs/>
          <w:color w:val="000000" w:themeColor="text1"/>
          <w:sz w:val="48"/>
          <w:szCs w:val="48"/>
        </w:rPr>
        <w:t xml:space="preserve">Compensation </w:t>
      </w:r>
      <w:r w:rsidR="00C26DA1" w:rsidRPr="00145130">
        <w:rPr>
          <w:rFonts w:ascii="Times New Roman" w:eastAsia="Times New Roman" w:hAnsi="Times New Roman" w:cs="Times New Roman"/>
          <w:b/>
          <w:bCs/>
          <w:color w:val="000000" w:themeColor="text1"/>
          <w:sz w:val="48"/>
          <w:szCs w:val="48"/>
        </w:rPr>
        <w:t xml:space="preserve">Worksheet </w:t>
      </w:r>
    </w:p>
    <w:p w14:paraId="2458C96F" w14:textId="4AFEBA6A" w:rsidR="006B3E3B" w:rsidRPr="00145130" w:rsidRDefault="007E6241" w:rsidP="003B4048">
      <w:pPr>
        <w:jc w:val="center"/>
        <w:rPr>
          <w:rFonts w:ascii="Times New Roman" w:eastAsia="Times New Roman" w:hAnsi="Times New Roman" w:cs="Times New Roman"/>
          <w:b/>
          <w:bCs/>
          <w:color w:val="000000" w:themeColor="text1"/>
          <w:sz w:val="48"/>
          <w:szCs w:val="48"/>
        </w:rPr>
      </w:pPr>
      <w:r w:rsidRPr="00145130">
        <w:rPr>
          <w:rFonts w:ascii="Times New Roman" w:eastAsia="Times New Roman" w:hAnsi="Times New Roman" w:cs="Times New Roman"/>
          <w:b/>
          <w:bCs/>
          <w:color w:val="000000" w:themeColor="text1"/>
          <w:sz w:val="48"/>
          <w:szCs w:val="48"/>
        </w:rPr>
        <w:t>F</w:t>
      </w:r>
      <w:r w:rsidR="00C26DA1" w:rsidRPr="00145130">
        <w:rPr>
          <w:rFonts w:ascii="Times New Roman" w:eastAsia="Times New Roman" w:hAnsi="Times New Roman" w:cs="Times New Roman"/>
          <w:b/>
          <w:bCs/>
          <w:color w:val="000000" w:themeColor="text1"/>
          <w:sz w:val="48"/>
          <w:szCs w:val="48"/>
        </w:rPr>
        <w:t>or</w:t>
      </w:r>
      <w:r w:rsidRPr="00145130">
        <w:rPr>
          <w:rFonts w:ascii="Times New Roman" w:eastAsia="Times New Roman" w:hAnsi="Times New Roman" w:cs="Times New Roman"/>
          <w:b/>
          <w:bCs/>
          <w:color w:val="000000" w:themeColor="text1"/>
          <w:sz w:val="48"/>
          <w:szCs w:val="48"/>
        </w:rPr>
        <w:t xml:space="preserve"> </w:t>
      </w:r>
      <w:r w:rsidR="00C26DA1" w:rsidRPr="00145130">
        <w:rPr>
          <w:rFonts w:ascii="Times New Roman" w:eastAsia="Times New Roman" w:hAnsi="Times New Roman" w:cs="Times New Roman"/>
          <w:b/>
          <w:bCs/>
          <w:color w:val="000000" w:themeColor="text1"/>
          <w:sz w:val="48"/>
          <w:szCs w:val="48"/>
        </w:rPr>
        <w:t>Ministers</w:t>
      </w:r>
      <w:r w:rsidRPr="00145130">
        <w:rPr>
          <w:rFonts w:ascii="Times New Roman" w:eastAsia="Times New Roman" w:hAnsi="Times New Roman" w:cs="Times New Roman"/>
          <w:b/>
          <w:bCs/>
          <w:color w:val="000000" w:themeColor="text1"/>
          <w:sz w:val="48"/>
          <w:szCs w:val="48"/>
        </w:rPr>
        <w:t xml:space="preserve"> of Word</w:t>
      </w:r>
    </w:p>
    <w:p w14:paraId="1F53F4B4" w14:textId="76D23455" w:rsidR="00C26DA1" w:rsidRPr="00145130" w:rsidRDefault="00C26DA1" w:rsidP="003B4048">
      <w:pPr>
        <w:jc w:val="center"/>
        <w:rPr>
          <w:rFonts w:ascii="Times New Roman" w:eastAsia="Times New Roman" w:hAnsi="Times New Roman" w:cs="Times New Roman"/>
          <w:b/>
          <w:bCs/>
          <w:color w:val="000000" w:themeColor="text1"/>
          <w:sz w:val="48"/>
          <w:szCs w:val="48"/>
        </w:rPr>
      </w:pPr>
      <w:r w:rsidRPr="00145130">
        <w:rPr>
          <w:rFonts w:ascii="Times New Roman" w:eastAsia="Times New Roman" w:hAnsi="Times New Roman" w:cs="Times New Roman"/>
          <w:b/>
          <w:bCs/>
          <w:color w:val="000000" w:themeColor="text1"/>
          <w:sz w:val="48"/>
          <w:szCs w:val="48"/>
        </w:rPr>
        <w:t>and Sacrament</w:t>
      </w:r>
    </w:p>
    <w:p w14:paraId="1C46255C" w14:textId="77777777" w:rsidR="003B4048" w:rsidRPr="003B4048" w:rsidRDefault="003B4048" w:rsidP="003B4048">
      <w:pPr>
        <w:jc w:val="center"/>
        <w:rPr>
          <w:rFonts w:ascii="pt-serif-pro" w:eastAsia="Times New Roman" w:hAnsi="pt-serif-pro" w:cs="Times New Roman"/>
          <w:b/>
          <w:bCs/>
          <w:color w:val="000000" w:themeColor="text1"/>
          <w:sz w:val="56"/>
          <w:szCs w:val="56"/>
        </w:rPr>
      </w:pPr>
    </w:p>
    <w:p w14:paraId="486DA455" w14:textId="28A8F099" w:rsidR="00C26DA1" w:rsidRDefault="00C26DA1" w:rsidP="00C26DA1">
      <w:pPr>
        <w:spacing w:before="120" w:after="120"/>
        <w:rPr>
          <w:rFonts w:ascii="Times New Roman" w:eastAsia="Times New Roman" w:hAnsi="Times New Roman" w:cs="Times New Roman"/>
        </w:rPr>
      </w:pPr>
      <w:r w:rsidRPr="002F7B98">
        <w:rPr>
          <w:rFonts w:ascii="Times New Roman" w:eastAsia="Times New Roman" w:hAnsi="Times New Roman" w:cs="Times New Roman"/>
          <w:b/>
          <w:bCs/>
        </w:rPr>
        <w:t>Step 1</w:t>
      </w:r>
      <w:r>
        <w:rPr>
          <w:rFonts w:ascii="Times New Roman" w:eastAsia="Times New Roman" w:hAnsi="Times New Roman" w:cs="Times New Roman"/>
        </w:rPr>
        <w:t>: Enter the Pastor’s baseline compensation</w:t>
      </w:r>
      <w:r w:rsidR="006F33AD">
        <w:rPr>
          <w:rFonts w:ascii="Times New Roman" w:eastAsia="Times New Roman" w:hAnsi="Times New Roman" w:cs="Times New Roman"/>
        </w:rPr>
        <w:t xml:space="preserve"> </w:t>
      </w:r>
      <w:r w:rsidR="00145130">
        <w:rPr>
          <w:rFonts w:ascii="Times New Roman" w:eastAsia="Times New Roman" w:hAnsi="Times New Roman" w:cs="Times New Roman"/>
        </w:rPr>
        <w:t>(salary plus</w:t>
      </w:r>
    </w:p>
    <w:p w14:paraId="5DA32000" w14:textId="621FF914" w:rsidR="00C26DA1" w:rsidRDefault="00C26DA1" w:rsidP="00C26DA1">
      <w:pPr>
        <w:spacing w:before="120" w:after="120"/>
        <w:rPr>
          <w:rFonts w:ascii="Times New Roman" w:eastAsia="Times New Roman" w:hAnsi="Times New Roman" w:cs="Times New Roman"/>
        </w:rPr>
      </w:pPr>
      <w:r>
        <w:rPr>
          <w:rFonts w:ascii="Times New Roman" w:eastAsia="Times New Roman" w:hAnsi="Times New Roman" w:cs="Times New Roman"/>
        </w:rPr>
        <w:tab/>
        <w:t xml:space="preserve">housing allowance) </w:t>
      </w:r>
      <w:r w:rsidR="00145130">
        <w:rPr>
          <w:rFonts w:ascii="Times New Roman" w:eastAsia="Times New Roman" w:hAnsi="Times New Roman" w:cs="Times New Roman"/>
        </w:rPr>
        <w:t xml:space="preserve">of $50,000 or more </w:t>
      </w:r>
      <w:r>
        <w:rPr>
          <w:rFonts w:ascii="Times New Roman" w:eastAsia="Times New Roman" w:hAnsi="Times New Roman" w:cs="Times New Roman"/>
        </w:rPr>
        <w:t>here……</w:t>
      </w:r>
      <w:r w:rsidR="006F33AD">
        <w:rPr>
          <w:rFonts w:ascii="Times New Roman" w:eastAsia="Times New Roman" w:hAnsi="Times New Roman" w:cs="Times New Roman"/>
        </w:rPr>
        <w:t>…..</w:t>
      </w:r>
      <w:r>
        <w:rPr>
          <w:rFonts w:ascii="Times New Roman" w:eastAsia="Times New Roman" w:hAnsi="Times New Roman" w:cs="Times New Roman"/>
        </w:rPr>
        <w:t>…………._______________</w:t>
      </w:r>
    </w:p>
    <w:p w14:paraId="5F51C94C" w14:textId="5FA45C99" w:rsidR="00C26DA1" w:rsidRDefault="00C26DA1" w:rsidP="00C26DA1">
      <w:pPr>
        <w:spacing w:before="120" w:after="120"/>
        <w:rPr>
          <w:rFonts w:ascii="Times New Roman" w:eastAsia="Times New Roman" w:hAnsi="Times New Roman" w:cs="Times New Roman"/>
        </w:rPr>
      </w:pPr>
    </w:p>
    <w:p w14:paraId="1DE2B56E" w14:textId="3C2D995F" w:rsidR="00C26DA1" w:rsidRDefault="00C26DA1" w:rsidP="00C26DA1">
      <w:pPr>
        <w:spacing w:before="120" w:after="120"/>
        <w:rPr>
          <w:rFonts w:ascii="Times New Roman" w:eastAsia="Times New Roman" w:hAnsi="Times New Roman" w:cs="Times New Roman"/>
        </w:rPr>
      </w:pPr>
      <w:r w:rsidRPr="002F7B98">
        <w:rPr>
          <w:rFonts w:ascii="Times New Roman" w:eastAsia="Times New Roman" w:hAnsi="Times New Roman" w:cs="Times New Roman"/>
          <w:b/>
          <w:bCs/>
        </w:rPr>
        <w:t>Step 2</w:t>
      </w:r>
      <w:r>
        <w:rPr>
          <w:rFonts w:ascii="Times New Roman" w:eastAsia="Times New Roman" w:hAnsi="Times New Roman" w:cs="Times New Roman"/>
        </w:rPr>
        <w:t xml:space="preserve">: If a parsonage </w:t>
      </w:r>
      <w:r w:rsidR="00E04923" w:rsidRPr="00475529">
        <w:rPr>
          <w:rFonts w:ascii="Times New Roman" w:eastAsia="Times New Roman" w:hAnsi="Times New Roman" w:cs="Times New Roman"/>
          <w:b/>
          <w:bCs/>
        </w:rPr>
        <w:t>IS</w:t>
      </w:r>
      <w:r>
        <w:rPr>
          <w:rFonts w:ascii="Times New Roman" w:eastAsia="Times New Roman" w:hAnsi="Times New Roman" w:cs="Times New Roman"/>
        </w:rPr>
        <w:t xml:space="preserve"> provided: </w:t>
      </w:r>
    </w:p>
    <w:p w14:paraId="0DB381E4" w14:textId="7FA36F4B" w:rsidR="00C26DA1" w:rsidRDefault="00E04923" w:rsidP="00C26DA1">
      <w:pPr>
        <w:pStyle w:val="ListParagraph"/>
        <w:numPr>
          <w:ilvl w:val="1"/>
          <w:numId w:val="8"/>
        </w:numPr>
        <w:spacing w:before="120" w:after="120"/>
        <w:rPr>
          <w:rFonts w:ascii="Times New Roman" w:eastAsia="Times New Roman" w:hAnsi="Times New Roman" w:cs="Times New Roman"/>
        </w:rPr>
      </w:pPr>
      <w:r>
        <w:rPr>
          <w:rFonts w:ascii="Times New Roman" w:eastAsia="Times New Roman" w:hAnsi="Times New Roman" w:cs="Times New Roman"/>
        </w:rPr>
        <w:t>Enter</w:t>
      </w:r>
      <w:r w:rsidR="00C26DA1" w:rsidRPr="00C26DA1">
        <w:rPr>
          <w:rFonts w:ascii="Times New Roman" w:eastAsia="Times New Roman" w:hAnsi="Times New Roman" w:cs="Times New Roman"/>
        </w:rPr>
        <w:t xml:space="preserve"> 70% of the amount </w:t>
      </w:r>
      <w:r w:rsidR="00C26DA1">
        <w:rPr>
          <w:rFonts w:ascii="Times New Roman" w:eastAsia="Times New Roman" w:hAnsi="Times New Roman" w:cs="Times New Roman"/>
        </w:rPr>
        <w:t>entered in Step 1 here…………_______________</w:t>
      </w:r>
    </w:p>
    <w:p w14:paraId="27DE1841" w14:textId="77777777" w:rsidR="009A660D" w:rsidRPr="009A660D" w:rsidRDefault="009A660D" w:rsidP="009A660D">
      <w:pPr>
        <w:pStyle w:val="ListParagraph"/>
        <w:spacing w:before="120" w:after="120"/>
        <w:ind w:left="1440"/>
        <w:rPr>
          <w:rFonts w:ascii="Times New Roman" w:eastAsia="Times New Roman" w:hAnsi="Times New Roman" w:cs="Times New Roman"/>
        </w:rPr>
      </w:pPr>
    </w:p>
    <w:p w14:paraId="76DE1CDD" w14:textId="3932488F" w:rsidR="00C26DA1" w:rsidRDefault="00C26DA1" w:rsidP="00C26DA1">
      <w:pPr>
        <w:pStyle w:val="ListParagraph"/>
        <w:numPr>
          <w:ilvl w:val="1"/>
          <w:numId w:val="8"/>
        </w:numPr>
        <w:spacing w:before="120" w:after="120"/>
        <w:rPr>
          <w:rFonts w:ascii="Times New Roman" w:eastAsia="Times New Roman" w:hAnsi="Times New Roman" w:cs="Times New Roman"/>
        </w:rPr>
      </w:pPr>
      <w:r>
        <w:rPr>
          <w:rFonts w:ascii="Times New Roman" w:eastAsia="Times New Roman" w:hAnsi="Times New Roman" w:cs="Times New Roman"/>
        </w:rPr>
        <w:t xml:space="preserve">Add 3% of the amount entered in Step 1 </w:t>
      </w:r>
      <w:r w:rsidR="00A015E4">
        <w:rPr>
          <w:rFonts w:ascii="Times New Roman" w:eastAsia="Times New Roman" w:hAnsi="Times New Roman" w:cs="Times New Roman"/>
        </w:rPr>
        <w:t>to be placed</w:t>
      </w:r>
    </w:p>
    <w:p w14:paraId="2DA4A31A" w14:textId="3663B7C4" w:rsidR="00C26DA1" w:rsidRDefault="00A015E4" w:rsidP="00C26DA1">
      <w:pPr>
        <w:spacing w:before="120" w:after="120"/>
        <w:ind w:left="1440"/>
        <w:rPr>
          <w:rFonts w:ascii="Times New Roman" w:eastAsia="Times New Roman" w:hAnsi="Times New Roman" w:cs="Times New Roman"/>
        </w:rPr>
      </w:pPr>
      <w:r>
        <w:rPr>
          <w:rFonts w:ascii="Times New Roman" w:eastAsia="Times New Roman" w:hAnsi="Times New Roman" w:cs="Times New Roman"/>
        </w:rPr>
        <w:t xml:space="preserve">into a </w:t>
      </w:r>
      <w:r w:rsidR="00C26DA1">
        <w:rPr>
          <w:rFonts w:ascii="Times New Roman" w:eastAsia="Times New Roman" w:hAnsi="Times New Roman" w:cs="Times New Roman"/>
        </w:rPr>
        <w:t xml:space="preserve"> fund maintained by the congregation </w:t>
      </w:r>
      <w:r>
        <w:rPr>
          <w:rFonts w:ascii="Times New Roman" w:eastAsia="Times New Roman" w:hAnsi="Times New Roman" w:cs="Times New Roman"/>
        </w:rPr>
        <w:t>for the</w:t>
      </w:r>
    </w:p>
    <w:p w14:paraId="2B3AA601" w14:textId="2787E7AC" w:rsidR="00C26DA1" w:rsidRDefault="00C26DA1" w:rsidP="007E6241">
      <w:pPr>
        <w:spacing w:before="120" w:after="120"/>
        <w:ind w:left="1440"/>
        <w:rPr>
          <w:rFonts w:ascii="Times New Roman" w:eastAsia="Times New Roman" w:hAnsi="Times New Roman" w:cs="Times New Roman"/>
        </w:rPr>
      </w:pPr>
      <w:r>
        <w:rPr>
          <w:rFonts w:ascii="Times New Roman" w:eastAsia="Times New Roman" w:hAnsi="Times New Roman" w:cs="Times New Roman"/>
        </w:rPr>
        <w:t>Pastor’s future purchase of a home here…</w:t>
      </w:r>
      <w:r w:rsidR="00A015E4">
        <w:rPr>
          <w:rFonts w:ascii="Times New Roman" w:eastAsia="Times New Roman" w:hAnsi="Times New Roman" w:cs="Times New Roman"/>
        </w:rPr>
        <w:t>……..</w:t>
      </w:r>
      <w:r>
        <w:rPr>
          <w:rFonts w:ascii="Times New Roman" w:eastAsia="Times New Roman" w:hAnsi="Times New Roman" w:cs="Times New Roman"/>
        </w:rPr>
        <w:t>……….________________</w:t>
      </w:r>
    </w:p>
    <w:p w14:paraId="23CF6F74" w14:textId="77777777" w:rsidR="007E6241" w:rsidRDefault="007E6241" w:rsidP="007E6241">
      <w:pPr>
        <w:spacing w:before="120" w:after="120"/>
        <w:ind w:left="1440"/>
        <w:rPr>
          <w:rFonts w:ascii="Times New Roman" w:eastAsia="Times New Roman" w:hAnsi="Times New Roman" w:cs="Times New Roman"/>
        </w:rPr>
      </w:pPr>
    </w:p>
    <w:p w14:paraId="7414964F" w14:textId="0DB57DCD" w:rsidR="00C26DA1" w:rsidRDefault="00A015E4" w:rsidP="00C26DA1">
      <w:pPr>
        <w:pStyle w:val="ListParagraph"/>
        <w:numPr>
          <w:ilvl w:val="1"/>
          <w:numId w:val="8"/>
        </w:numPr>
        <w:spacing w:before="120" w:after="120"/>
        <w:rPr>
          <w:rFonts w:ascii="Times New Roman" w:eastAsia="Times New Roman" w:hAnsi="Times New Roman" w:cs="Times New Roman"/>
        </w:rPr>
      </w:pPr>
      <w:r>
        <w:rPr>
          <w:rFonts w:ascii="Times New Roman" w:eastAsia="Times New Roman" w:hAnsi="Times New Roman" w:cs="Times New Roman"/>
        </w:rPr>
        <w:t>Sum</w:t>
      </w:r>
      <w:r w:rsidR="00C26DA1">
        <w:rPr>
          <w:rFonts w:ascii="Times New Roman" w:eastAsia="Times New Roman" w:hAnsi="Times New Roman" w:cs="Times New Roman"/>
        </w:rPr>
        <w:t xml:space="preserve"> the amounts shown in </w:t>
      </w:r>
      <w:r w:rsidR="00475529">
        <w:rPr>
          <w:rFonts w:ascii="Times New Roman" w:eastAsia="Times New Roman" w:hAnsi="Times New Roman" w:cs="Times New Roman"/>
        </w:rPr>
        <w:t>2</w:t>
      </w:r>
      <w:r w:rsidR="00C26DA1">
        <w:rPr>
          <w:rFonts w:ascii="Times New Roman" w:eastAsia="Times New Roman" w:hAnsi="Times New Roman" w:cs="Times New Roman"/>
        </w:rPr>
        <w:t xml:space="preserve">A and </w:t>
      </w:r>
      <w:r w:rsidR="00475529">
        <w:rPr>
          <w:rFonts w:ascii="Times New Roman" w:eastAsia="Times New Roman" w:hAnsi="Times New Roman" w:cs="Times New Roman"/>
        </w:rPr>
        <w:t>2</w:t>
      </w:r>
      <w:r w:rsidR="00C26DA1">
        <w:rPr>
          <w:rFonts w:ascii="Times New Roman" w:eastAsia="Times New Roman" w:hAnsi="Times New Roman" w:cs="Times New Roman"/>
        </w:rPr>
        <w:t xml:space="preserve">B above </w:t>
      </w:r>
    </w:p>
    <w:p w14:paraId="1D1B0F31" w14:textId="236C7162" w:rsidR="00C26DA1" w:rsidRDefault="00475529" w:rsidP="00C26DA1">
      <w:pPr>
        <w:spacing w:before="120" w:after="120"/>
        <w:ind w:left="1440"/>
        <w:rPr>
          <w:rFonts w:ascii="Times New Roman" w:eastAsia="Times New Roman" w:hAnsi="Times New Roman" w:cs="Times New Roman"/>
        </w:rPr>
      </w:pPr>
      <w:r>
        <w:rPr>
          <w:rFonts w:ascii="Times New Roman" w:eastAsia="Times New Roman" w:hAnsi="Times New Roman" w:cs="Times New Roman"/>
        </w:rPr>
        <w:t>a</w:t>
      </w:r>
      <w:r w:rsidR="00C26DA1">
        <w:rPr>
          <w:rFonts w:ascii="Times New Roman" w:eastAsia="Times New Roman" w:hAnsi="Times New Roman" w:cs="Times New Roman"/>
        </w:rPr>
        <w:t>nd enter here…………………………………………….________________</w:t>
      </w:r>
    </w:p>
    <w:p w14:paraId="0F1A430B" w14:textId="5E445271" w:rsidR="00C26DA1" w:rsidRPr="00C26DA1" w:rsidRDefault="00C26DA1" w:rsidP="00C26DA1">
      <w:pPr>
        <w:spacing w:before="120" w:after="120"/>
        <w:ind w:left="1440"/>
        <w:rPr>
          <w:rFonts w:ascii="Times New Roman" w:eastAsia="Times New Roman" w:hAnsi="Times New Roman" w:cs="Times New Roman"/>
          <w:b/>
          <w:bCs/>
        </w:rPr>
      </w:pPr>
      <w:r w:rsidRPr="00C26DA1">
        <w:rPr>
          <w:rFonts w:ascii="Times New Roman" w:eastAsia="Times New Roman" w:hAnsi="Times New Roman" w:cs="Times New Roman"/>
          <w:b/>
          <w:bCs/>
        </w:rPr>
        <w:t xml:space="preserve">This is the amount of </w:t>
      </w:r>
      <w:r w:rsidR="006F33AD">
        <w:rPr>
          <w:rFonts w:ascii="Times New Roman" w:eastAsia="Times New Roman" w:hAnsi="Times New Roman" w:cs="Times New Roman"/>
          <w:b/>
          <w:bCs/>
        </w:rPr>
        <w:t>BASELINE</w:t>
      </w:r>
      <w:r w:rsidRPr="00C26DA1">
        <w:rPr>
          <w:rFonts w:ascii="Times New Roman" w:eastAsia="Times New Roman" w:hAnsi="Times New Roman" w:cs="Times New Roman"/>
          <w:b/>
          <w:bCs/>
        </w:rPr>
        <w:t xml:space="preserve"> compensation for a pastor</w:t>
      </w:r>
    </w:p>
    <w:p w14:paraId="23BF4A5E" w14:textId="119B6436" w:rsidR="00C26DA1" w:rsidRDefault="00C26DA1" w:rsidP="00C26DA1">
      <w:pPr>
        <w:spacing w:before="120" w:after="120"/>
        <w:ind w:left="1440"/>
        <w:rPr>
          <w:rFonts w:ascii="Times New Roman" w:eastAsia="Times New Roman" w:hAnsi="Times New Roman" w:cs="Times New Roman"/>
        </w:rPr>
      </w:pPr>
      <w:r>
        <w:rPr>
          <w:rFonts w:ascii="Times New Roman" w:eastAsia="Times New Roman" w:hAnsi="Times New Roman" w:cs="Times New Roman"/>
          <w:b/>
          <w:bCs/>
        </w:rPr>
        <w:t>f</w:t>
      </w:r>
      <w:r w:rsidRPr="00C26DA1">
        <w:rPr>
          <w:rFonts w:ascii="Times New Roman" w:eastAsia="Times New Roman" w:hAnsi="Times New Roman" w:cs="Times New Roman"/>
          <w:b/>
          <w:bCs/>
        </w:rPr>
        <w:t xml:space="preserve">or whom a parsonage </w:t>
      </w:r>
      <w:r w:rsidR="00E04923">
        <w:rPr>
          <w:rFonts w:ascii="Times New Roman" w:eastAsia="Times New Roman" w:hAnsi="Times New Roman" w:cs="Times New Roman"/>
          <w:b/>
          <w:bCs/>
        </w:rPr>
        <w:t>IS</w:t>
      </w:r>
      <w:r w:rsidRPr="00C26DA1">
        <w:rPr>
          <w:rFonts w:ascii="Times New Roman" w:eastAsia="Times New Roman" w:hAnsi="Times New Roman" w:cs="Times New Roman"/>
          <w:b/>
          <w:bCs/>
        </w:rPr>
        <w:t xml:space="preserve"> provided by the congregation</w:t>
      </w:r>
      <w:r>
        <w:rPr>
          <w:rFonts w:ascii="Times New Roman" w:eastAsia="Times New Roman" w:hAnsi="Times New Roman" w:cs="Times New Roman"/>
        </w:rPr>
        <w:t xml:space="preserve">. </w:t>
      </w:r>
    </w:p>
    <w:p w14:paraId="62E7C90E" w14:textId="77777777" w:rsidR="002E2880" w:rsidRDefault="002E2880" w:rsidP="00C26DA1">
      <w:pPr>
        <w:spacing w:before="120" w:after="120"/>
        <w:rPr>
          <w:rFonts w:ascii="Times New Roman" w:eastAsia="Times New Roman" w:hAnsi="Times New Roman" w:cs="Times New Roman"/>
          <w:b/>
          <w:bCs/>
        </w:rPr>
      </w:pPr>
    </w:p>
    <w:p w14:paraId="5CED1FCE" w14:textId="020DB510" w:rsidR="00C26DA1" w:rsidRDefault="00C26DA1" w:rsidP="00C26DA1">
      <w:pPr>
        <w:spacing w:before="120" w:after="120"/>
        <w:rPr>
          <w:rFonts w:ascii="Times New Roman" w:eastAsia="Times New Roman" w:hAnsi="Times New Roman" w:cs="Times New Roman"/>
        </w:rPr>
      </w:pPr>
      <w:r w:rsidRPr="002F7B98">
        <w:rPr>
          <w:rFonts w:ascii="Times New Roman" w:eastAsia="Times New Roman" w:hAnsi="Times New Roman" w:cs="Times New Roman"/>
          <w:b/>
          <w:bCs/>
        </w:rPr>
        <w:t>Step 3</w:t>
      </w:r>
      <w:r>
        <w:rPr>
          <w:rFonts w:ascii="Times New Roman" w:eastAsia="Times New Roman" w:hAnsi="Times New Roman" w:cs="Times New Roman"/>
        </w:rPr>
        <w:t xml:space="preserve">:  If a parsonage is </w:t>
      </w:r>
      <w:r w:rsidRPr="00E04923">
        <w:rPr>
          <w:rFonts w:ascii="Times New Roman" w:eastAsia="Times New Roman" w:hAnsi="Times New Roman" w:cs="Times New Roman"/>
          <w:b/>
          <w:bCs/>
        </w:rPr>
        <w:t>NOT</w:t>
      </w:r>
      <w:r>
        <w:rPr>
          <w:rFonts w:ascii="Times New Roman" w:eastAsia="Times New Roman" w:hAnsi="Times New Roman" w:cs="Times New Roman"/>
        </w:rPr>
        <w:t xml:space="preserve"> provided: </w:t>
      </w:r>
    </w:p>
    <w:p w14:paraId="36FE530A" w14:textId="77777777" w:rsidR="00C26DA1" w:rsidRDefault="00C26DA1" w:rsidP="00C26DA1">
      <w:pPr>
        <w:spacing w:before="120" w:after="120"/>
        <w:rPr>
          <w:rFonts w:ascii="Times New Roman" w:eastAsia="Times New Roman" w:hAnsi="Times New Roman" w:cs="Times New Roman"/>
        </w:rPr>
      </w:pPr>
    </w:p>
    <w:p w14:paraId="5DE4D1B7" w14:textId="5975C5C7" w:rsidR="00C26DA1" w:rsidRPr="00C26DA1" w:rsidRDefault="003C066D" w:rsidP="00C26DA1">
      <w:pPr>
        <w:pStyle w:val="ListParagraph"/>
        <w:numPr>
          <w:ilvl w:val="1"/>
          <w:numId w:val="3"/>
        </w:numPr>
        <w:spacing w:before="120" w:after="120"/>
        <w:rPr>
          <w:rFonts w:ascii="Times New Roman" w:eastAsia="Times New Roman" w:hAnsi="Times New Roman" w:cs="Times New Roman"/>
        </w:rPr>
      </w:pPr>
      <w:r>
        <w:rPr>
          <w:rFonts w:ascii="Times New Roman" w:eastAsia="Times New Roman" w:hAnsi="Times New Roman" w:cs="Times New Roman"/>
        </w:rPr>
        <w:t>Enter</w:t>
      </w:r>
      <w:r w:rsidR="00C26DA1" w:rsidRPr="00C26DA1">
        <w:rPr>
          <w:rFonts w:ascii="Times New Roman" w:eastAsia="Times New Roman" w:hAnsi="Times New Roman" w:cs="Times New Roman"/>
        </w:rPr>
        <w:t xml:space="preserve"> 0.5% of the median </w:t>
      </w:r>
      <w:r w:rsidR="00C26DA1">
        <w:rPr>
          <w:rFonts w:ascii="Times New Roman" w:eastAsia="Times New Roman" w:hAnsi="Times New Roman" w:cs="Times New Roman"/>
        </w:rPr>
        <w:t xml:space="preserve">or average cost of homes in </w:t>
      </w:r>
    </w:p>
    <w:p w14:paraId="72D70768" w14:textId="7C06D45C" w:rsidR="00C26DA1" w:rsidRDefault="00C26DA1" w:rsidP="00C26DA1">
      <w:pPr>
        <w:spacing w:before="120" w:after="120"/>
        <w:ind w:left="1440"/>
        <w:rPr>
          <w:rFonts w:ascii="Times New Roman" w:eastAsia="Times New Roman" w:hAnsi="Times New Roman" w:cs="Times New Roman"/>
        </w:rPr>
      </w:pPr>
      <w:r>
        <w:rPr>
          <w:rFonts w:ascii="Times New Roman" w:eastAsia="Times New Roman" w:hAnsi="Times New Roman" w:cs="Times New Roman"/>
        </w:rPr>
        <w:t>the Zip codes served by the congregation</w:t>
      </w:r>
      <w:r w:rsidR="003C066D">
        <w:rPr>
          <w:rFonts w:ascii="Times New Roman" w:eastAsia="Times New Roman" w:hAnsi="Times New Roman" w:cs="Times New Roman"/>
        </w:rPr>
        <w:t xml:space="preserve"> and </w:t>
      </w:r>
    </w:p>
    <w:p w14:paraId="42D019FE" w14:textId="7C355180" w:rsidR="00C26DA1" w:rsidRDefault="00C26DA1" w:rsidP="009A660D">
      <w:pPr>
        <w:spacing w:before="120" w:after="120"/>
        <w:ind w:left="1440"/>
        <w:rPr>
          <w:rFonts w:ascii="Times New Roman" w:eastAsia="Times New Roman" w:hAnsi="Times New Roman" w:cs="Times New Roman"/>
        </w:rPr>
      </w:pPr>
      <w:r>
        <w:rPr>
          <w:rFonts w:ascii="Times New Roman" w:eastAsia="Times New Roman" w:hAnsi="Times New Roman" w:cs="Times New Roman"/>
        </w:rPr>
        <w:t>enter here………………………</w:t>
      </w:r>
      <w:r w:rsidR="003C066D">
        <w:rPr>
          <w:rFonts w:ascii="Times New Roman" w:eastAsia="Times New Roman" w:hAnsi="Times New Roman" w:cs="Times New Roman"/>
        </w:rPr>
        <w:t>…..</w:t>
      </w:r>
      <w:r>
        <w:rPr>
          <w:rFonts w:ascii="Times New Roman" w:eastAsia="Times New Roman" w:hAnsi="Times New Roman" w:cs="Times New Roman"/>
        </w:rPr>
        <w:t>…………………………_______________</w:t>
      </w:r>
    </w:p>
    <w:p w14:paraId="0A4686A5" w14:textId="77777777" w:rsidR="009A660D" w:rsidRDefault="009A660D" w:rsidP="009A660D">
      <w:pPr>
        <w:spacing w:before="120" w:after="120"/>
        <w:ind w:left="1440"/>
        <w:rPr>
          <w:rFonts w:ascii="Times New Roman" w:eastAsia="Times New Roman" w:hAnsi="Times New Roman" w:cs="Times New Roman"/>
        </w:rPr>
      </w:pPr>
    </w:p>
    <w:p w14:paraId="1FA14583" w14:textId="152A1D6C" w:rsidR="00C26DA1" w:rsidRPr="002E2880" w:rsidRDefault="002E2880" w:rsidP="002E2880">
      <w:pPr>
        <w:pStyle w:val="ListParagraph"/>
        <w:numPr>
          <w:ilvl w:val="1"/>
          <w:numId w:val="3"/>
        </w:numPr>
        <w:spacing w:before="120" w:after="120"/>
        <w:rPr>
          <w:rFonts w:ascii="Times New Roman" w:eastAsia="Times New Roman" w:hAnsi="Times New Roman" w:cs="Times New Roman"/>
          <w:b/>
          <w:bCs/>
        </w:rPr>
      </w:pPr>
      <w:r>
        <w:rPr>
          <w:rFonts w:ascii="Times New Roman" w:eastAsia="Times New Roman" w:hAnsi="Times New Roman" w:cs="Times New Roman"/>
        </w:rPr>
        <w:t>Enter</w:t>
      </w:r>
      <w:r w:rsidR="003C066D">
        <w:rPr>
          <w:rFonts w:ascii="Times New Roman" w:eastAsia="Times New Roman" w:hAnsi="Times New Roman" w:cs="Times New Roman"/>
        </w:rPr>
        <w:t xml:space="preserve"> </w:t>
      </w:r>
      <w:r w:rsidR="00C26DA1">
        <w:rPr>
          <w:rFonts w:ascii="Times New Roman" w:eastAsia="Times New Roman" w:hAnsi="Times New Roman" w:cs="Times New Roman"/>
        </w:rPr>
        <w:t>the amount shown in Step 1</w:t>
      </w:r>
      <w:r>
        <w:rPr>
          <w:rFonts w:ascii="Times New Roman" w:eastAsia="Times New Roman" w:hAnsi="Times New Roman" w:cs="Times New Roman"/>
        </w:rPr>
        <w:t>……………………………_______________</w:t>
      </w:r>
      <w:r w:rsidR="00C26DA1">
        <w:rPr>
          <w:rFonts w:ascii="Times New Roman" w:eastAsia="Times New Roman" w:hAnsi="Times New Roman" w:cs="Times New Roman"/>
        </w:rPr>
        <w:t xml:space="preserve"> </w:t>
      </w:r>
    </w:p>
    <w:p w14:paraId="3B730A5A" w14:textId="7BAF6CE8" w:rsidR="002E2880" w:rsidRDefault="002E2880" w:rsidP="002E2880">
      <w:pPr>
        <w:spacing w:before="120" w:after="120"/>
        <w:rPr>
          <w:rFonts w:ascii="Times New Roman" w:eastAsia="Times New Roman" w:hAnsi="Times New Roman" w:cs="Times New Roman"/>
          <w:b/>
          <w:bCs/>
        </w:rPr>
      </w:pPr>
    </w:p>
    <w:p w14:paraId="13F20774" w14:textId="77B459EE" w:rsidR="002E2880" w:rsidRPr="002E2880" w:rsidRDefault="00A015E4" w:rsidP="002E2880">
      <w:pPr>
        <w:pStyle w:val="ListParagraph"/>
        <w:numPr>
          <w:ilvl w:val="1"/>
          <w:numId w:val="3"/>
        </w:numPr>
        <w:spacing w:before="120" w:after="120"/>
        <w:rPr>
          <w:rFonts w:ascii="Times New Roman" w:eastAsia="Times New Roman" w:hAnsi="Times New Roman" w:cs="Times New Roman"/>
          <w:b/>
          <w:bCs/>
        </w:rPr>
      </w:pPr>
      <w:r>
        <w:rPr>
          <w:rFonts w:ascii="Times New Roman" w:eastAsia="Times New Roman" w:hAnsi="Times New Roman" w:cs="Times New Roman"/>
        </w:rPr>
        <w:lastRenderedPageBreak/>
        <w:t xml:space="preserve">Sum </w:t>
      </w:r>
      <w:r w:rsidR="002E2880">
        <w:rPr>
          <w:rFonts w:ascii="Times New Roman" w:eastAsia="Times New Roman" w:hAnsi="Times New Roman" w:cs="Times New Roman"/>
        </w:rPr>
        <w:t>the amounts entered above for Steps 3A and</w:t>
      </w:r>
    </w:p>
    <w:p w14:paraId="26162780" w14:textId="38AE63A4" w:rsidR="002E2880" w:rsidRDefault="002E2880" w:rsidP="002E2880">
      <w:pPr>
        <w:spacing w:before="120" w:after="120"/>
        <w:ind w:left="1440"/>
        <w:rPr>
          <w:rFonts w:ascii="Times New Roman" w:eastAsia="Times New Roman" w:hAnsi="Times New Roman" w:cs="Times New Roman"/>
        </w:rPr>
      </w:pPr>
      <w:r w:rsidRPr="002E2880">
        <w:rPr>
          <w:rFonts w:ascii="Times New Roman" w:eastAsia="Times New Roman" w:hAnsi="Times New Roman" w:cs="Times New Roman"/>
        </w:rPr>
        <w:t>3B and enter here………………………………</w:t>
      </w:r>
      <w:r>
        <w:rPr>
          <w:rFonts w:ascii="Times New Roman" w:eastAsia="Times New Roman" w:hAnsi="Times New Roman" w:cs="Times New Roman"/>
        </w:rPr>
        <w:t>…..…..</w:t>
      </w:r>
      <w:r w:rsidRPr="002E2880">
        <w:rPr>
          <w:rFonts w:ascii="Times New Roman" w:eastAsia="Times New Roman" w:hAnsi="Times New Roman" w:cs="Times New Roman"/>
        </w:rPr>
        <w:t>……._______________</w:t>
      </w:r>
    </w:p>
    <w:p w14:paraId="15316EAF" w14:textId="2A91DDBA" w:rsidR="002E2880" w:rsidRPr="002E2880" w:rsidRDefault="002E2880" w:rsidP="002E2880">
      <w:pPr>
        <w:spacing w:before="120" w:after="120"/>
        <w:ind w:left="1440"/>
        <w:rPr>
          <w:rFonts w:ascii="Times New Roman" w:eastAsia="Times New Roman" w:hAnsi="Times New Roman" w:cs="Times New Roman"/>
          <w:b/>
          <w:bCs/>
        </w:rPr>
      </w:pPr>
      <w:r w:rsidRPr="002E2880">
        <w:rPr>
          <w:rFonts w:ascii="Times New Roman" w:eastAsia="Times New Roman" w:hAnsi="Times New Roman" w:cs="Times New Roman"/>
          <w:b/>
          <w:bCs/>
        </w:rPr>
        <w:t>This is the amount of BASELINE compensation for</w:t>
      </w:r>
    </w:p>
    <w:p w14:paraId="38F3FD51" w14:textId="067643A5" w:rsidR="002E2880" w:rsidRPr="002E2880" w:rsidRDefault="002E2880" w:rsidP="002E2880">
      <w:pPr>
        <w:spacing w:before="120" w:after="120"/>
        <w:ind w:left="1440"/>
        <w:rPr>
          <w:rFonts w:ascii="Times New Roman" w:eastAsia="Times New Roman" w:hAnsi="Times New Roman" w:cs="Times New Roman"/>
          <w:b/>
          <w:bCs/>
        </w:rPr>
      </w:pPr>
      <w:r w:rsidRPr="002E2880">
        <w:rPr>
          <w:rFonts w:ascii="Times New Roman" w:eastAsia="Times New Roman" w:hAnsi="Times New Roman" w:cs="Times New Roman"/>
          <w:b/>
          <w:bCs/>
        </w:rPr>
        <w:t xml:space="preserve">a pastor for whom a parsonage is NOT provided. </w:t>
      </w:r>
    </w:p>
    <w:p w14:paraId="77430EE7" w14:textId="77777777" w:rsidR="002E2880" w:rsidRPr="002E2880" w:rsidRDefault="002E2880" w:rsidP="002E2880">
      <w:pPr>
        <w:spacing w:before="120" w:after="120"/>
        <w:ind w:left="1440"/>
        <w:rPr>
          <w:rFonts w:ascii="Times New Roman" w:eastAsia="Times New Roman" w:hAnsi="Times New Roman" w:cs="Times New Roman"/>
        </w:rPr>
      </w:pPr>
    </w:p>
    <w:p w14:paraId="233BA901" w14:textId="25B1DDC6" w:rsidR="00C26DA1" w:rsidRDefault="00C26DA1" w:rsidP="00C26DA1">
      <w:pPr>
        <w:spacing w:before="120" w:after="120"/>
        <w:rPr>
          <w:rFonts w:ascii="Times New Roman" w:eastAsia="Times New Roman" w:hAnsi="Times New Roman" w:cs="Times New Roman"/>
        </w:rPr>
      </w:pPr>
      <w:r w:rsidRPr="002F7B98">
        <w:rPr>
          <w:rFonts w:ascii="Times New Roman" w:eastAsia="Times New Roman" w:hAnsi="Times New Roman" w:cs="Times New Roman"/>
          <w:b/>
          <w:bCs/>
        </w:rPr>
        <w:t>Step 4</w:t>
      </w:r>
      <w:r>
        <w:rPr>
          <w:rFonts w:ascii="Times New Roman" w:eastAsia="Times New Roman" w:hAnsi="Times New Roman" w:cs="Times New Roman"/>
        </w:rPr>
        <w:t>:  Additions to baseline compensation based on points</w:t>
      </w:r>
      <w:r w:rsidR="006F33AD">
        <w:rPr>
          <w:rFonts w:ascii="Times New Roman" w:eastAsia="Times New Roman" w:hAnsi="Times New Roman" w:cs="Times New Roman"/>
        </w:rPr>
        <w:t>.</w:t>
      </w:r>
    </w:p>
    <w:p w14:paraId="70B71742" w14:textId="3395B3DF" w:rsidR="00E04923" w:rsidRDefault="00E04923" w:rsidP="00C26DA1">
      <w:pPr>
        <w:spacing w:before="120" w:after="120"/>
        <w:rPr>
          <w:rFonts w:ascii="Times New Roman" w:eastAsia="Times New Roman" w:hAnsi="Times New Roman" w:cs="Times New Roman"/>
        </w:rPr>
      </w:pPr>
      <w:r>
        <w:rPr>
          <w:rFonts w:ascii="Times New Roman" w:eastAsia="Times New Roman" w:hAnsi="Times New Roman" w:cs="Times New Roman"/>
        </w:rPr>
        <w:tab/>
      </w:r>
      <w:r w:rsidR="006F33AD">
        <w:rPr>
          <w:rFonts w:ascii="Times New Roman" w:eastAsia="Times New Roman" w:hAnsi="Times New Roman" w:cs="Times New Roman"/>
        </w:rPr>
        <w:t xml:space="preserve"> </w:t>
      </w:r>
      <w:r>
        <w:rPr>
          <w:rFonts w:ascii="Times New Roman" w:eastAsia="Times New Roman" w:hAnsi="Times New Roman" w:cs="Times New Roman"/>
        </w:rPr>
        <w:t>Each point is worth $1300 in annual compensation.</w:t>
      </w:r>
    </w:p>
    <w:p w14:paraId="146F3B15" w14:textId="0A3A549F" w:rsidR="00C26DA1" w:rsidRDefault="00C26DA1" w:rsidP="00C26DA1">
      <w:pPr>
        <w:spacing w:before="120" w:after="120"/>
        <w:rPr>
          <w:rFonts w:ascii="Times New Roman" w:eastAsia="Times New Roman" w:hAnsi="Times New Roman" w:cs="Times New Roman"/>
        </w:rPr>
      </w:pPr>
    </w:p>
    <w:p w14:paraId="7ACD0FE1" w14:textId="3EC0E67D" w:rsidR="00C26DA1" w:rsidRDefault="00E04923" w:rsidP="00C26DA1">
      <w:pPr>
        <w:pStyle w:val="ListParagraph"/>
        <w:numPr>
          <w:ilvl w:val="0"/>
          <w:numId w:val="12"/>
        </w:numPr>
        <w:spacing w:before="120" w:after="120"/>
        <w:rPr>
          <w:rFonts w:ascii="Times New Roman" w:eastAsia="Times New Roman" w:hAnsi="Times New Roman" w:cs="Times New Roman"/>
        </w:rPr>
      </w:pPr>
      <w:r>
        <w:rPr>
          <w:rFonts w:ascii="Times New Roman" w:eastAsia="Times New Roman" w:hAnsi="Times New Roman" w:cs="Times New Roman"/>
        </w:rPr>
        <w:t xml:space="preserve">Years of pastoral service.  Count 1 point for each year </w:t>
      </w:r>
    </w:p>
    <w:p w14:paraId="095719A9" w14:textId="07DB467F" w:rsidR="00E04923" w:rsidRDefault="006F33AD" w:rsidP="00E04923">
      <w:pPr>
        <w:spacing w:before="120" w:after="120"/>
        <w:ind w:left="1080"/>
        <w:rPr>
          <w:rFonts w:ascii="Times New Roman" w:eastAsia="Times New Roman" w:hAnsi="Times New Roman" w:cs="Times New Roman"/>
        </w:rPr>
      </w:pPr>
      <w:r>
        <w:rPr>
          <w:rFonts w:ascii="Times New Roman" w:eastAsia="Times New Roman" w:hAnsi="Times New Roman" w:cs="Times New Roman"/>
        </w:rPr>
        <w:t>u</w:t>
      </w:r>
      <w:r w:rsidR="00E04923">
        <w:rPr>
          <w:rFonts w:ascii="Times New Roman" w:eastAsia="Times New Roman" w:hAnsi="Times New Roman" w:cs="Times New Roman"/>
        </w:rPr>
        <w:t>p to a maximum of 30 points.  At $1300 per point</w:t>
      </w:r>
    </w:p>
    <w:p w14:paraId="0A76E0CA" w14:textId="2364A2F0" w:rsidR="00E04923" w:rsidRDefault="00E04923" w:rsidP="007E41B9">
      <w:pPr>
        <w:spacing w:before="120" w:after="120"/>
        <w:ind w:left="1080"/>
        <w:rPr>
          <w:rFonts w:ascii="Times New Roman" w:eastAsia="Times New Roman" w:hAnsi="Times New Roman" w:cs="Times New Roman"/>
        </w:rPr>
      </w:pPr>
      <w:r>
        <w:rPr>
          <w:rFonts w:ascii="Times New Roman" w:eastAsia="Times New Roman" w:hAnsi="Times New Roman" w:cs="Times New Roman"/>
        </w:rPr>
        <w:t>enter the additional compensation here: …………………._______________.</w:t>
      </w:r>
    </w:p>
    <w:p w14:paraId="66CB8BC8" w14:textId="77777777" w:rsidR="007E41B9" w:rsidRDefault="007E41B9" w:rsidP="006B3E3B">
      <w:pPr>
        <w:spacing w:before="120" w:after="120"/>
        <w:rPr>
          <w:rFonts w:ascii="Times New Roman" w:eastAsia="Times New Roman" w:hAnsi="Times New Roman" w:cs="Times New Roman"/>
        </w:rPr>
      </w:pPr>
    </w:p>
    <w:p w14:paraId="766F34A8" w14:textId="47C72812" w:rsidR="00E04923" w:rsidRDefault="00E04923" w:rsidP="00E04923">
      <w:pPr>
        <w:pStyle w:val="ListParagraph"/>
        <w:numPr>
          <w:ilvl w:val="0"/>
          <w:numId w:val="12"/>
        </w:numPr>
        <w:spacing w:before="120" w:after="120"/>
        <w:rPr>
          <w:rFonts w:ascii="Times New Roman" w:eastAsia="Times New Roman" w:hAnsi="Times New Roman" w:cs="Times New Roman"/>
        </w:rPr>
      </w:pPr>
      <w:r>
        <w:rPr>
          <w:rFonts w:ascii="Times New Roman" w:eastAsia="Times New Roman" w:hAnsi="Times New Roman" w:cs="Times New Roman"/>
        </w:rPr>
        <w:t xml:space="preserve">Years of non-pastoral but relevant </w:t>
      </w:r>
      <w:r w:rsidR="006F33AD">
        <w:rPr>
          <w:rFonts w:ascii="Times New Roman" w:eastAsia="Times New Roman" w:hAnsi="Times New Roman" w:cs="Times New Roman"/>
        </w:rPr>
        <w:t>experience</w:t>
      </w:r>
      <w:r>
        <w:rPr>
          <w:rFonts w:ascii="Times New Roman" w:eastAsia="Times New Roman" w:hAnsi="Times New Roman" w:cs="Times New Roman"/>
        </w:rPr>
        <w:t xml:space="preserve"> in </w:t>
      </w:r>
    </w:p>
    <w:p w14:paraId="25D827CE" w14:textId="2F5D552C" w:rsidR="00E04923" w:rsidRDefault="00E04923"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related fi</w:t>
      </w:r>
      <w:r w:rsidR="006F33AD">
        <w:rPr>
          <w:rFonts w:ascii="Times New Roman" w:eastAsia="Times New Roman" w:hAnsi="Times New Roman" w:cs="Times New Roman"/>
        </w:rPr>
        <w:t>elds</w:t>
      </w:r>
      <w:r>
        <w:rPr>
          <w:rFonts w:ascii="Times New Roman" w:eastAsia="Times New Roman" w:hAnsi="Times New Roman" w:cs="Times New Roman"/>
        </w:rPr>
        <w:t>.  Count 0.5 points for each year</w:t>
      </w:r>
    </w:p>
    <w:p w14:paraId="1A73D5A7" w14:textId="7B3A6FD2" w:rsidR="00E04923" w:rsidRDefault="00E04923"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up to a maximum of 8 points.  At $1300 per</w:t>
      </w:r>
    </w:p>
    <w:p w14:paraId="57D433DC" w14:textId="07AFA592" w:rsidR="00E04923" w:rsidRDefault="00E04923" w:rsidP="003B4048">
      <w:pPr>
        <w:pStyle w:val="ListParagraph"/>
        <w:spacing w:before="120" w:after="120"/>
        <w:ind w:left="1080"/>
        <w:rPr>
          <w:rFonts w:ascii="Times New Roman" w:eastAsia="Times New Roman" w:hAnsi="Times New Roman" w:cs="Times New Roman"/>
          <w:b/>
          <w:bCs/>
        </w:rPr>
      </w:pPr>
      <w:r>
        <w:rPr>
          <w:rFonts w:ascii="Times New Roman" w:eastAsia="Times New Roman" w:hAnsi="Times New Roman" w:cs="Times New Roman"/>
        </w:rPr>
        <w:t>point enter the additional compensation here………………</w:t>
      </w:r>
      <w:r w:rsidR="003B4048">
        <w:rPr>
          <w:rFonts w:ascii="Times New Roman" w:eastAsia="Times New Roman" w:hAnsi="Times New Roman" w:cs="Times New Roman"/>
        </w:rPr>
        <w:t xml:space="preserve"> </w:t>
      </w:r>
      <w:r w:rsidRPr="003B4048">
        <w:rPr>
          <w:rFonts w:ascii="Times New Roman" w:eastAsia="Times New Roman" w:hAnsi="Times New Roman" w:cs="Times New Roman"/>
          <w:b/>
          <w:bCs/>
        </w:rPr>
        <w:t>__________</w:t>
      </w:r>
      <w:r w:rsidR="003B4048" w:rsidRPr="003B4048">
        <w:rPr>
          <w:rFonts w:ascii="Times New Roman" w:eastAsia="Times New Roman" w:hAnsi="Times New Roman" w:cs="Times New Roman"/>
          <w:b/>
          <w:bCs/>
        </w:rPr>
        <w:t>_____</w:t>
      </w:r>
    </w:p>
    <w:p w14:paraId="786F75A0" w14:textId="77777777" w:rsidR="00A015E4" w:rsidRPr="003B4048" w:rsidRDefault="00A015E4" w:rsidP="003B4048">
      <w:pPr>
        <w:pStyle w:val="ListParagraph"/>
        <w:spacing w:before="120" w:after="120"/>
        <w:ind w:left="1080"/>
        <w:rPr>
          <w:rFonts w:ascii="Times New Roman" w:eastAsia="Times New Roman" w:hAnsi="Times New Roman" w:cs="Times New Roman"/>
        </w:rPr>
      </w:pPr>
    </w:p>
    <w:p w14:paraId="13E19A3F" w14:textId="76A04814" w:rsidR="00A015E4" w:rsidRPr="00A015E4" w:rsidRDefault="00A015E4" w:rsidP="00A015E4">
      <w:pPr>
        <w:pStyle w:val="ListParagraph"/>
        <w:numPr>
          <w:ilvl w:val="0"/>
          <w:numId w:val="12"/>
        </w:numPr>
        <w:spacing w:before="120" w:after="120"/>
        <w:rPr>
          <w:rFonts w:ascii="Times New Roman" w:eastAsia="Times New Roman" w:hAnsi="Times New Roman" w:cs="Times New Roman"/>
        </w:rPr>
      </w:pPr>
      <w:r>
        <w:rPr>
          <w:rFonts w:ascii="Times New Roman" w:eastAsia="Times New Roman" w:hAnsi="Times New Roman" w:cs="Times New Roman"/>
        </w:rPr>
        <w:t>Add</w:t>
      </w:r>
      <w:r w:rsidR="00E04923" w:rsidRPr="003B4048">
        <w:rPr>
          <w:rFonts w:ascii="Times New Roman" w:eastAsia="Times New Roman" w:hAnsi="Times New Roman" w:cs="Times New Roman"/>
        </w:rPr>
        <w:t xml:space="preserve"> 1 point for each 150 hours of continuing </w:t>
      </w:r>
    </w:p>
    <w:p w14:paraId="6642FC90" w14:textId="7D4F7D94" w:rsidR="00E04923" w:rsidRDefault="00E04923"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e</w:t>
      </w:r>
      <w:r w:rsidRPr="00E04923">
        <w:rPr>
          <w:rFonts w:ascii="Times New Roman" w:eastAsia="Times New Roman" w:hAnsi="Times New Roman" w:cs="Times New Roman"/>
        </w:rPr>
        <w:t>ducation</w:t>
      </w:r>
      <w:r>
        <w:rPr>
          <w:rFonts w:ascii="Times New Roman" w:eastAsia="Times New Roman" w:hAnsi="Times New Roman" w:cs="Times New Roman"/>
        </w:rPr>
        <w:t xml:space="preserve"> (up to 3 points) </w:t>
      </w:r>
      <w:r w:rsidRPr="00E04923">
        <w:rPr>
          <w:rFonts w:ascii="Times New Roman" w:eastAsia="Times New Roman" w:hAnsi="Times New Roman" w:cs="Times New Roman"/>
          <w:b/>
          <w:bCs/>
        </w:rPr>
        <w:t>OR</w:t>
      </w:r>
      <w:r>
        <w:rPr>
          <w:rFonts w:ascii="Times New Roman" w:eastAsia="Times New Roman" w:hAnsi="Times New Roman" w:cs="Times New Roman"/>
          <w:b/>
          <w:bCs/>
        </w:rPr>
        <w:t xml:space="preserve"> </w:t>
      </w:r>
      <w:r w:rsidRPr="00E04923">
        <w:rPr>
          <w:rFonts w:ascii="Times New Roman" w:eastAsia="Times New Roman" w:hAnsi="Times New Roman" w:cs="Times New Roman"/>
        </w:rPr>
        <w:t>3 points</w:t>
      </w:r>
      <w:r>
        <w:rPr>
          <w:rFonts w:ascii="Times New Roman" w:eastAsia="Times New Roman" w:hAnsi="Times New Roman" w:cs="Times New Roman"/>
          <w:b/>
          <w:bCs/>
        </w:rPr>
        <w:t xml:space="preserve"> </w:t>
      </w:r>
      <w:r>
        <w:rPr>
          <w:rFonts w:ascii="Times New Roman" w:eastAsia="Times New Roman" w:hAnsi="Times New Roman" w:cs="Times New Roman"/>
        </w:rPr>
        <w:t xml:space="preserve">for the </w:t>
      </w:r>
    </w:p>
    <w:p w14:paraId="0B49CEB4" w14:textId="77777777" w:rsidR="00E04923" w:rsidRDefault="00E04923"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 xml:space="preserve">award of a graduate degree (e.g., M.A., M.Th., </w:t>
      </w:r>
    </w:p>
    <w:p w14:paraId="25EF177C" w14:textId="372244F9" w:rsidR="00E04923" w:rsidRDefault="006F33AD"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Ph.D.</w:t>
      </w:r>
      <w:r w:rsidR="00E04923">
        <w:rPr>
          <w:rFonts w:ascii="Times New Roman" w:eastAsia="Times New Roman" w:hAnsi="Times New Roman" w:cs="Times New Roman"/>
        </w:rPr>
        <w:t xml:space="preserve">, </w:t>
      </w:r>
      <w:r>
        <w:rPr>
          <w:rFonts w:ascii="Times New Roman" w:eastAsia="Times New Roman" w:hAnsi="Times New Roman" w:cs="Times New Roman"/>
        </w:rPr>
        <w:t>Th.D.</w:t>
      </w:r>
      <w:r w:rsidR="00E04923">
        <w:rPr>
          <w:rFonts w:ascii="Times New Roman" w:eastAsia="Times New Roman" w:hAnsi="Times New Roman" w:cs="Times New Roman"/>
        </w:rPr>
        <w:t>) beyond the M.Div.</w:t>
      </w:r>
      <w:r>
        <w:rPr>
          <w:rFonts w:ascii="Times New Roman" w:eastAsia="Times New Roman" w:hAnsi="Times New Roman" w:cs="Times New Roman"/>
        </w:rPr>
        <w:t xml:space="preserve"> degree. </w:t>
      </w:r>
      <w:r w:rsidR="00E04923">
        <w:rPr>
          <w:rFonts w:ascii="Times New Roman" w:eastAsia="Times New Roman" w:hAnsi="Times New Roman" w:cs="Times New Roman"/>
        </w:rPr>
        <w:t xml:space="preserve"> At $1300 per</w:t>
      </w:r>
    </w:p>
    <w:p w14:paraId="2CE3047B" w14:textId="7AB47FEA" w:rsidR="00E04923" w:rsidRPr="003B4048" w:rsidRDefault="006F33AD" w:rsidP="00E04923">
      <w:pPr>
        <w:pStyle w:val="ListParagraph"/>
        <w:spacing w:before="120" w:after="120"/>
        <w:ind w:left="1080"/>
        <w:rPr>
          <w:rFonts w:ascii="Times New Roman" w:eastAsia="Times New Roman" w:hAnsi="Times New Roman" w:cs="Times New Roman"/>
          <w:u w:val="single"/>
        </w:rPr>
      </w:pPr>
      <w:r>
        <w:rPr>
          <w:rFonts w:ascii="Times New Roman" w:eastAsia="Times New Roman" w:hAnsi="Times New Roman" w:cs="Times New Roman"/>
        </w:rPr>
        <w:t>p</w:t>
      </w:r>
      <w:r w:rsidR="00E04923">
        <w:rPr>
          <w:rFonts w:ascii="Times New Roman" w:eastAsia="Times New Roman" w:hAnsi="Times New Roman" w:cs="Times New Roman"/>
        </w:rPr>
        <w:t>oint enter the additional compensation here………………</w:t>
      </w:r>
      <w:r w:rsidR="00E04923" w:rsidRPr="003B4048">
        <w:rPr>
          <w:rFonts w:ascii="Times New Roman" w:eastAsia="Times New Roman" w:hAnsi="Times New Roman" w:cs="Times New Roman"/>
          <w:u w:val="single"/>
        </w:rPr>
        <w:t>________________</w:t>
      </w:r>
      <w:r w:rsidR="002E2880" w:rsidRPr="003B4048">
        <w:rPr>
          <w:rFonts w:ascii="Times New Roman" w:eastAsia="Times New Roman" w:hAnsi="Times New Roman" w:cs="Times New Roman"/>
          <w:u w:val="single"/>
        </w:rPr>
        <w:t>.</w:t>
      </w:r>
    </w:p>
    <w:p w14:paraId="70C476F6" w14:textId="3C14B74D" w:rsidR="00E04923" w:rsidRPr="003B4048" w:rsidRDefault="00E04923" w:rsidP="00E04923">
      <w:pPr>
        <w:pStyle w:val="ListParagraph"/>
        <w:spacing w:before="120" w:after="120"/>
        <w:ind w:left="1080"/>
        <w:rPr>
          <w:rFonts w:ascii="Times New Roman" w:eastAsia="Times New Roman" w:hAnsi="Times New Roman" w:cs="Times New Roman"/>
          <w:u w:val="single"/>
        </w:rPr>
      </w:pPr>
    </w:p>
    <w:p w14:paraId="01C8C93D" w14:textId="106C0E00" w:rsidR="00E04923" w:rsidRDefault="00E04923" w:rsidP="00E04923">
      <w:pPr>
        <w:pStyle w:val="ListParagraph"/>
        <w:numPr>
          <w:ilvl w:val="0"/>
          <w:numId w:val="12"/>
        </w:numPr>
        <w:spacing w:before="120" w:after="120"/>
        <w:rPr>
          <w:rFonts w:ascii="Times New Roman" w:eastAsia="Times New Roman" w:hAnsi="Times New Roman" w:cs="Times New Roman"/>
        </w:rPr>
      </w:pPr>
      <w:r>
        <w:rPr>
          <w:rFonts w:ascii="Times New Roman" w:eastAsia="Times New Roman" w:hAnsi="Times New Roman" w:cs="Times New Roman"/>
        </w:rPr>
        <w:t xml:space="preserve">Sum the amounts shown in steps </w:t>
      </w:r>
      <w:r w:rsidR="00475529">
        <w:rPr>
          <w:rFonts w:ascii="Times New Roman" w:eastAsia="Times New Roman" w:hAnsi="Times New Roman" w:cs="Times New Roman"/>
        </w:rPr>
        <w:t>4</w:t>
      </w:r>
      <w:r>
        <w:rPr>
          <w:rFonts w:ascii="Times New Roman" w:eastAsia="Times New Roman" w:hAnsi="Times New Roman" w:cs="Times New Roman"/>
        </w:rPr>
        <w:t xml:space="preserve">A, </w:t>
      </w:r>
      <w:r w:rsidR="00475529">
        <w:rPr>
          <w:rFonts w:ascii="Times New Roman" w:eastAsia="Times New Roman" w:hAnsi="Times New Roman" w:cs="Times New Roman"/>
        </w:rPr>
        <w:t>4</w:t>
      </w:r>
      <w:r>
        <w:rPr>
          <w:rFonts w:ascii="Times New Roman" w:eastAsia="Times New Roman" w:hAnsi="Times New Roman" w:cs="Times New Roman"/>
        </w:rPr>
        <w:t xml:space="preserve">B and </w:t>
      </w:r>
      <w:r w:rsidR="00475529">
        <w:rPr>
          <w:rFonts w:ascii="Times New Roman" w:eastAsia="Times New Roman" w:hAnsi="Times New Roman" w:cs="Times New Roman"/>
        </w:rPr>
        <w:t>4</w:t>
      </w:r>
      <w:r>
        <w:rPr>
          <w:rFonts w:ascii="Times New Roman" w:eastAsia="Times New Roman" w:hAnsi="Times New Roman" w:cs="Times New Roman"/>
        </w:rPr>
        <w:t>C above</w:t>
      </w:r>
    </w:p>
    <w:p w14:paraId="012BBB4F" w14:textId="799C2D77" w:rsidR="00E04923" w:rsidRDefault="006F33AD" w:rsidP="00E04923">
      <w:pPr>
        <w:pStyle w:val="ListParagraph"/>
        <w:spacing w:before="120" w:after="120"/>
        <w:ind w:left="1080"/>
        <w:rPr>
          <w:rFonts w:ascii="Times New Roman" w:eastAsia="Times New Roman" w:hAnsi="Times New Roman" w:cs="Times New Roman"/>
        </w:rPr>
      </w:pPr>
      <w:r>
        <w:rPr>
          <w:rFonts w:ascii="Times New Roman" w:eastAsia="Times New Roman" w:hAnsi="Times New Roman" w:cs="Times New Roman"/>
        </w:rPr>
        <w:t>a</w:t>
      </w:r>
      <w:r w:rsidR="00E04923">
        <w:rPr>
          <w:rFonts w:ascii="Times New Roman" w:eastAsia="Times New Roman" w:hAnsi="Times New Roman" w:cs="Times New Roman"/>
        </w:rPr>
        <w:t>nd enter the total here……………………………………</w:t>
      </w:r>
      <w:r w:rsidR="003C066D">
        <w:rPr>
          <w:rFonts w:ascii="Times New Roman" w:eastAsia="Times New Roman" w:hAnsi="Times New Roman" w:cs="Times New Roman"/>
        </w:rPr>
        <w:t>.</w:t>
      </w:r>
      <w:r w:rsidR="00E04923">
        <w:rPr>
          <w:rFonts w:ascii="Times New Roman" w:eastAsia="Times New Roman" w:hAnsi="Times New Roman" w:cs="Times New Roman"/>
        </w:rPr>
        <w:t>..________________</w:t>
      </w:r>
      <w:r w:rsidR="002E2880">
        <w:rPr>
          <w:rFonts w:ascii="Times New Roman" w:eastAsia="Times New Roman" w:hAnsi="Times New Roman" w:cs="Times New Roman"/>
        </w:rPr>
        <w:t>.</w:t>
      </w:r>
    </w:p>
    <w:p w14:paraId="3AC102DF" w14:textId="7EC13707" w:rsidR="00E04923" w:rsidRDefault="00E04923" w:rsidP="00E04923">
      <w:pPr>
        <w:spacing w:before="120" w:after="120"/>
        <w:rPr>
          <w:rFonts w:ascii="Times New Roman" w:eastAsia="Times New Roman" w:hAnsi="Times New Roman" w:cs="Times New Roman"/>
        </w:rPr>
      </w:pPr>
    </w:p>
    <w:p w14:paraId="55690CEA" w14:textId="020BA989" w:rsidR="00E04923" w:rsidRDefault="00E04923" w:rsidP="00E04923">
      <w:pPr>
        <w:spacing w:before="120" w:after="120"/>
        <w:rPr>
          <w:rFonts w:ascii="Times New Roman" w:eastAsia="Times New Roman" w:hAnsi="Times New Roman" w:cs="Times New Roman"/>
        </w:rPr>
      </w:pPr>
      <w:r w:rsidRPr="002F7B98">
        <w:rPr>
          <w:rFonts w:ascii="Times New Roman" w:eastAsia="Times New Roman" w:hAnsi="Times New Roman" w:cs="Times New Roman"/>
          <w:b/>
          <w:bCs/>
        </w:rPr>
        <w:t>Step 5</w:t>
      </w:r>
      <w:r>
        <w:rPr>
          <w:rFonts w:ascii="Times New Roman" w:eastAsia="Times New Roman" w:hAnsi="Times New Roman" w:cs="Times New Roman"/>
        </w:rPr>
        <w:t xml:space="preserve">:  </w:t>
      </w:r>
      <w:r w:rsidR="006F33AD">
        <w:rPr>
          <w:rFonts w:ascii="Times New Roman" w:eastAsia="Times New Roman" w:hAnsi="Times New Roman" w:cs="Times New Roman"/>
        </w:rPr>
        <w:t>C</w:t>
      </w:r>
      <w:r>
        <w:rPr>
          <w:rFonts w:ascii="Times New Roman" w:eastAsia="Times New Roman" w:hAnsi="Times New Roman" w:cs="Times New Roman"/>
        </w:rPr>
        <w:t>ompensation for additional factors</w:t>
      </w:r>
      <w:r w:rsidR="002F7B98">
        <w:rPr>
          <w:rFonts w:ascii="Times New Roman" w:eastAsia="Times New Roman" w:hAnsi="Times New Roman" w:cs="Times New Roman"/>
        </w:rPr>
        <w:t xml:space="preserve"> </w:t>
      </w:r>
      <w:r w:rsidR="007E41B9">
        <w:rPr>
          <w:rFonts w:ascii="Times New Roman" w:eastAsia="Times New Roman" w:hAnsi="Times New Roman" w:cs="Times New Roman"/>
        </w:rPr>
        <w:t xml:space="preserve">such </w:t>
      </w:r>
      <w:r w:rsidR="002F7B98">
        <w:rPr>
          <w:rFonts w:ascii="Times New Roman" w:eastAsia="Times New Roman" w:hAnsi="Times New Roman" w:cs="Times New Roman"/>
        </w:rPr>
        <w:t xml:space="preserve">as </w:t>
      </w:r>
      <w:r w:rsidR="007E41B9">
        <w:rPr>
          <w:rFonts w:ascii="Times New Roman" w:eastAsia="Times New Roman" w:hAnsi="Times New Roman" w:cs="Times New Roman"/>
        </w:rPr>
        <w:t xml:space="preserve">those </w:t>
      </w:r>
      <w:r w:rsidR="002F7B98">
        <w:rPr>
          <w:rFonts w:ascii="Times New Roman" w:eastAsia="Times New Roman" w:hAnsi="Times New Roman" w:cs="Times New Roman"/>
        </w:rPr>
        <w:t>listed</w:t>
      </w:r>
    </w:p>
    <w:p w14:paraId="4FE1F8D0" w14:textId="0B7B04FF" w:rsidR="00E04923" w:rsidRDefault="00E04923" w:rsidP="00E04923">
      <w:pPr>
        <w:spacing w:before="120" w:after="120"/>
        <w:rPr>
          <w:rFonts w:ascii="Times New Roman" w:eastAsia="Times New Roman" w:hAnsi="Times New Roman" w:cs="Times New Roman"/>
        </w:rPr>
      </w:pPr>
      <w:r>
        <w:rPr>
          <w:rFonts w:ascii="Times New Roman" w:eastAsia="Times New Roman" w:hAnsi="Times New Roman" w:cs="Times New Roman"/>
        </w:rPr>
        <w:tab/>
        <w:t xml:space="preserve"> </w:t>
      </w:r>
      <w:r w:rsidR="006F33AD">
        <w:rPr>
          <w:rFonts w:ascii="Times New Roman" w:eastAsia="Times New Roman" w:hAnsi="Times New Roman" w:cs="Times New Roman"/>
        </w:rPr>
        <w:t>below</w:t>
      </w:r>
      <w:r w:rsidR="002F7B98">
        <w:rPr>
          <w:rFonts w:ascii="Times New Roman" w:eastAsia="Times New Roman" w:hAnsi="Times New Roman" w:cs="Times New Roman"/>
        </w:rPr>
        <w:t xml:space="preserve">.  The </w:t>
      </w:r>
      <w:r w:rsidR="002F7B98" w:rsidRPr="00145130">
        <w:rPr>
          <w:rFonts w:ascii="Times New Roman" w:eastAsia="Times New Roman" w:hAnsi="Times New Roman" w:cs="Times New Roman"/>
          <w:u w:val="single"/>
        </w:rPr>
        <w:t>total</w:t>
      </w:r>
      <w:r w:rsidR="002F7B98">
        <w:rPr>
          <w:rFonts w:ascii="Times New Roman" w:eastAsia="Times New Roman" w:hAnsi="Times New Roman" w:cs="Times New Roman"/>
        </w:rPr>
        <w:t xml:space="preserve"> of such </w:t>
      </w:r>
      <w:r w:rsidR="007E41B9">
        <w:rPr>
          <w:rFonts w:ascii="Times New Roman" w:eastAsia="Times New Roman" w:hAnsi="Times New Roman" w:cs="Times New Roman"/>
        </w:rPr>
        <w:t>additional compensation should</w:t>
      </w:r>
    </w:p>
    <w:p w14:paraId="29D3649B" w14:textId="77891900" w:rsidR="002F7B98" w:rsidRDefault="002F7B98" w:rsidP="00E04923">
      <w:pPr>
        <w:spacing w:before="120" w:after="120"/>
        <w:rPr>
          <w:rFonts w:ascii="Times New Roman" w:eastAsia="Times New Roman" w:hAnsi="Times New Roman" w:cs="Times New Roman"/>
        </w:rPr>
      </w:pPr>
      <w:r>
        <w:rPr>
          <w:rFonts w:ascii="Times New Roman" w:eastAsia="Times New Roman" w:hAnsi="Times New Roman" w:cs="Times New Roman"/>
        </w:rPr>
        <w:tab/>
        <w:t>should be entered here: …</w:t>
      </w:r>
      <w:r w:rsidR="007E41B9">
        <w:rPr>
          <w:rFonts w:ascii="Times New Roman" w:eastAsia="Times New Roman" w:hAnsi="Times New Roman" w:cs="Times New Roman"/>
        </w:rPr>
        <w:t>………………………..</w:t>
      </w:r>
      <w:r>
        <w:rPr>
          <w:rFonts w:ascii="Times New Roman" w:eastAsia="Times New Roman" w:hAnsi="Times New Roman" w:cs="Times New Roman"/>
        </w:rPr>
        <w:t>…………</w:t>
      </w:r>
      <w:r w:rsidR="003C066D">
        <w:rPr>
          <w:rFonts w:ascii="Times New Roman" w:eastAsia="Times New Roman" w:hAnsi="Times New Roman" w:cs="Times New Roman"/>
        </w:rPr>
        <w:t>..</w:t>
      </w:r>
      <w:r>
        <w:rPr>
          <w:rFonts w:ascii="Times New Roman" w:eastAsia="Times New Roman" w:hAnsi="Times New Roman" w:cs="Times New Roman"/>
        </w:rPr>
        <w:t>.__________________</w:t>
      </w:r>
      <w:r w:rsidR="002E2880">
        <w:rPr>
          <w:rFonts w:ascii="Times New Roman" w:eastAsia="Times New Roman" w:hAnsi="Times New Roman" w:cs="Times New Roman"/>
        </w:rPr>
        <w:t>.</w:t>
      </w:r>
    </w:p>
    <w:p w14:paraId="0BC1CDD2" w14:textId="77777777" w:rsidR="002F7B98" w:rsidRDefault="002F7B98" w:rsidP="00E04923">
      <w:pPr>
        <w:spacing w:before="120" w:after="120"/>
        <w:rPr>
          <w:rFonts w:ascii="Times New Roman" w:eastAsia="Times New Roman" w:hAnsi="Times New Roman" w:cs="Times New Roman"/>
        </w:rPr>
      </w:pPr>
    </w:p>
    <w:p w14:paraId="1BCB4C00" w14:textId="730CAFE1" w:rsidR="00E04923" w:rsidRDefault="00E04923" w:rsidP="00E04923">
      <w:pPr>
        <w:pStyle w:val="ListParagraph"/>
        <w:numPr>
          <w:ilvl w:val="0"/>
          <w:numId w:val="13"/>
        </w:numPr>
        <w:spacing w:before="120" w:after="120"/>
        <w:rPr>
          <w:rFonts w:ascii="Times New Roman" w:eastAsia="Times New Roman" w:hAnsi="Times New Roman" w:cs="Times New Roman"/>
        </w:rPr>
      </w:pPr>
      <w:r>
        <w:rPr>
          <w:rFonts w:ascii="Times New Roman" w:eastAsia="Times New Roman" w:hAnsi="Times New Roman" w:cs="Times New Roman"/>
        </w:rPr>
        <w:t>Special skills the pastor brings to the call.</w:t>
      </w:r>
    </w:p>
    <w:p w14:paraId="48C436A3" w14:textId="77777777" w:rsidR="006F33AD" w:rsidRDefault="006F33AD" w:rsidP="006F33AD">
      <w:pPr>
        <w:pStyle w:val="ListParagraph"/>
        <w:spacing w:before="120" w:after="120"/>
        <w:ind w:left="1080"/>
        <w:rPr>
          <w:rFonts w:ascii="Times New Roman" w:eastAsia="Times New Roman" w:hAnsi="Times New Roman" w:cs="Times New Roman"/>
        </w:rPr>
      </w:pPr>
    </w:p>
    <w:p w14:paraId="4012E803" w14:textId="22FFF724" w:rsidR="00E04923" w:rsidRDefault="00E04923" w:rsidP="00E04923">
      <w:pPr>
        <w:pStyle w:val="ListParagraph"/>
        <w:numPr>
          <w:ilvl w:val="0"/>
          <w:numId w:val="13"/>
        </w:numPr>
        <w:spacing w:before="120" w:after="120"/>
        <w:rPr>
          <w:rFonts w:ascii="Times New Roman" w:eastAsia="Times New Roman" w:hAnsi="Times New Roman" w:cs="Times New Roman"/>
        </w:rPr>
      </w:pPr>
      <w:r>
        <w:rPr>
          <w:rFonts w:ascii="Times New Roman" w:eastAsia="Times New Roman" w:hAnsi="Times New Roman" w:cs="Times New Roman"/>
        </w:rPr>
        <w:t>New and significant additional responsibilities to be assigned.</w:t>
      </w:r>
    </w:p>
    <w:p w14:paraId="608F9E1D" w14:textId="77777777" w:rsidR="006F33AD" w:rsidRPr="006F33AD" w:rsidRDefault="006F33AD" w:rsidP="006F33AD">
      <w:pPr>
        <w:pStyle w:val="ListParagraph"/>
        <w:rPr>
          <w:rFonts w:ascii="Times New Roman" w:eastAsia="Times New Roman" w:hAnsi="Times New Roman" w:cs="Times New Roman"/>
        </w:rPr>
      </w:pPr>
    </w:p>
    <w:p w14:paraId="69E1376F" w14:textId="13FD5003" w:rsidR="006F33AD" w:rsidRPr="006F33AD" w:rsidRDefault="007E41B9" w:rsidP="006F33AD">
      <w:pPr>
        <w:pStyle w:val="ListParagraph"/>
        <w:numPr>
          <w:ilvl w:val="0"/>
          <w:numId w:val="13"/>
        </w:numPr>
        <w:spacing w:before="120" w:after="120"/>
        <w:rPr>
          <w:rFonts w:ascii="Times New Roman" w:eastAsia="Times New Roman" w:hAnsi="Times New Roman" w:cs="Times New Roman"/>
        </w:rPr>
      </w:pPr>
      <w:r>
        <w:rPr>
          <w:rFonts w:ascii="Times New Roman" w:eastAsia="Times New Roman" w:hAnsi="Times New Roman" w:cs="Times New Roman"/>
        </w:rPr>
        <w:t>Compensation to address s</w:t>
      </w:r>
      <w:r w:rsidR="00E04923" w:rsidRPr="006F33AD">
        <w:rPr>
          <w:rFonts w:ascii="Times New Roman" w:eastAsia="Times New Roman" w:hAnsi="Times New Roman" w:cs="Times New Roman"/>
        </w:rPr>
        <w:t>ignificant, unique and stressful financial circumstances.</w:t>
      </w:r>
    </w:p>
    <w:p w14:paraId="7096C672" w14:textId="77777777" w:rsidR="006F33AD" w:rsidRPr="006F33AD" w:rsidRDefault="006F33AD" w:rsidP="006F33AD">
      <w:pPr>
        <w:pStyle w:val="ListParagraph"/>
        <w:rPr>
          <w:rFonts w:ascii="Times New Roman" w:eastAsia="Times New Roman" w:hAnsi="Times New Roman" w:cs="Times New Roman"/>
        </w:rPr>
      </w:pPr>
    </w:p>
    <w:p w14:paraId="246C42B9" w14:textId="60991049" w:rsidR="006F33AD" w:rsidRDefault="006F33AD" w:rsidP="006F33AD">
      <w:pPr>
        <w:pStyle w:val="ListParagraph"/>
        <w:numPr>
          <w:ilvl w:val="0"/>
          <w:numId w:val="13"/>
        </w:numPr>
        <w:spacing w:before="120" w:after="120"/>
        <w:rPr>
          <w:rFonts w:ascii="Times New Roman" w:eastAsia="Times New Roman" w:hAnsi="Times New Roman" w:cs="Times New Roman"/>
        </w:rPr>
      </w:pPr>
      <w:r>
        <w:rPr>
          <w:rFonts w:ascii="Times New Roman" w:eastAsia="Times New Roman" w:hAnsi="Times New Roman" w:cs="Times New Roman"/>
        </w:rPr>
        <w:t>Assistance with student loan indebtedness (first call pastors)</w:t>
      </w:r>
    </w:p>
    <w:p w14:paraId="44DAE008" w14:textId="77777777" w:rsidR="00CD5D0D" w:rsidRPr="00CD5D0D" w:rsidRDefault="00CD5D0D" w:rsidP="00CD5D0D">
      <w:pPr>
        <w:pStyle w:val="ListParagraph"/>
        <w:rPr>
          <w:rFonts w:ascii="Times New Roman" w:eastAsia="Times New Roman" w:hAnsi="Times New Roman" w:cs="Times New Roman"/>
        </w:rPr>
      </w:pPr>
    </w:p>
    <w:p w14:paraId="6B12A1ED" w14:textId="77777777" w:rsidR="00CD5D0D" w:rsidRDefault="00CD5D0D" w:rsidP="00CD5D0D">
      <w:pPr>
        <w:pStyle w:val="ListParagraph"/>
        <w:spacing w:before="120" w:after="120"/>
        <w:ind w:left="1080"/>
        <w:rPr>
          <w:rFonts w:ascii="Times New Roman" w:eastAsia="Times New Roman" w:hAnsi="Times New Roman" w:cs="Times New Roman"/>
        </w:rPr>
      </w:pPr>
    </w:p>
    <w:p w14:paraId="59EA77B1" w14:textId="67F370EE" w:rsidR="00E04923" w:rsidRDefault="0045346E" w:rsidP="00E04923">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E04923" w:rsidRPr="002F7B98">
        <w:rPr>
          <w:rFonts w:ascii="Times New Roman" w:eastAsia="Times New Roman" w:hAnsi="Times New Roman" w:cs="Times New Roman"/>
          <w:b/>
          <w:bCs/>
        </w:rPr>
        <w:t>Step 6</w:t>
      </w:r>
      <w:r w:rsidR="00E04923">
        <w:rPr>
          <w:rFonts w:ascii="Times New Roman" w:eastAsia="Times New Roman" w:hAnsi="Times New Roman" w:cs="Times New Roman"/>
        </w:rPr>
        <w:t xml:space="preserve">:  Calculate </w:t>
      </w:r>
      <w:r w:rsidR="00E04923" w:rsidRPr="006F33AD">
        <w:rPr>
          <w:rFonts w:ascii="Times New Roman" w:eastAsia="Times New Roman" w:hAnsi="Times New Roman" w:cs="Times New Roman"/>
          <w:b/>
          <w:bCs/>
        </w:rPr>
        <w:t>TOTAL COMPENSATION</w:t>
      </w:r>
      <w:r w:rsidR="00E04923">
        <w:rPr>
          <w:rFonts w:ascii="Times New Roman" w:eastAsia="Times New Roman" w:hAnsi="Times New Roman" w:cs="Times New Roman"/>
        </w:rPr>
        <w:t xml:space="preserve"> as the sum of the items below: </w:t>
      </w:r>
    </w:p>
    <w:p w14:paraId="158C762D" w14:textId="489E6A0C" w:rsidR="00E04923" w:rsidRDefault="00E04923" w:rsidP="00E04923">
      <w:pPr>
        <w:spacing w:before="120" w:after="120"/>
        <w:rPr>
          <w:rFonts w:ascii="Times New Roman" w:eastAsia="Times New Roman" w:hAnsi="Times New Roman" w:cs="Times New Roman"/>
        </w:rPr>
      </w:pPr>
    </w:p>
    <w:p w14:paraId="7B18AE14" w14:textId="61910F0E" w:rsidR="00E04923" w:rsidRDefault="00E04923" w:rsidP="00E04923">
      <w:pPr>
        <w:pStyle w:val="ListParagraph"/>
        <w:numPr>
          <w:ilvl w:val="0"/>
          <w:numId w:val="14"/>
        </w:numPr>
        <w:spacing w:before="120" w:after="120"/>
        <w:rPr>
          <w:rFonts w:ascii="Times New Roman" w:eastAsia="Times New Roman" w:hAnsi="Times New Roman" w:cs="Times New Roman"/>
        </w:rPr>
      </w:pPr>
      <w:r>
        <w:rPr>
          <w:rFonts w:ascii="Times New Roman" w:eastAsia="Times New Roman" w:hAnsi="Times New Roman" w:cs="Times New Roman"/>
        </w:rPr>
        <w:t xml:space="preserve">Enter the amount show in Step 2C </w:t>
      </w:r>
      <w:r w:rsidRPr="00E04923">
        <w:rPr>
          <w:rFonts w:ascii="Times New Roman" w:eastAsia="Times New Roman" w:hAnsi="Times New Roman" w:cs="Times New Roman"/>
          <w:b/>
          <w:bCs/>
        </w:rPr>
        <w:t>OR</w:t>
      </w:r>
      <w:r>
        <w:rPr>
          <w:rFonts w:ascii="Times New Roman" w:eastAsia="Times New Roman" w:hAnsi="Times New Roman" w:cs="Times New Roman"/>
        </w:rPr>
        <w:t xml:space="preserve"> Step 3</w:t>
      </w:r>
      <w:r w:rsidR="002E2880">
        <w:rPr>
          <w:rFonts w:ascii="Times New Roman" w:eastAsia="Times New Roman" w:hAnsi="Times New Roman" w:cs="Times New Roman"/>
        </w:rPr>
        <w:t>C……………….</w:t>
      </w:r>
      <w:r w:rsidR="006F33AD">
        <w:rPr>
          <w:rFonts w:ascii="Times New Roman" w:eastAsia="Times New Roman" w:hAnsi="Times New Roman" w:cs="Times New Roman"/>
        </w:rPr>
        <w:t xml:space="preserve"> </w:t>
      </w:r>
      <w:r w:rsidR="006F33AD">
        <w:rPr>
          <w:rFonts w:ascii="Times New Roman" w:eastAsia="Times New Roman" w:hAnsi="Times New Roman" w:cs="Times New Roman"/>
          <w:b/>
          <w:bCs/>
        </w:rPr>
        <w:t>_________________</w:t>
      </w:r>
      <w:r w:rsidR="002E2880">
        <w:rPr>
          <w:rFonts w:ascii="Times New Roman" w:eastAsia="Times New Roman" w:hAnsi="Times New Roman" w:cs="Times New Roman"/>
          <w:b/>
          <w:bCs/>
        </w:rPr>
        <w:t>.</w:t>
      </w:r>
    </w:p>
    <w:p w14:paraId="00EEB9E6" w14:textId="77777777" w:rsidR="00E04923" w:rsidRPr="00E04923" w:rsidRDefault="00E04923" w:rsidP="00E04923">
      <w:pPr>
        <w:pStyle w:val="ListParagraph"/>
        <w:spacing w:before="120" w:after="120"/>
        <w:ind w:left="1080"/>
        <w:rPr>
          <w:rFonts w:ascii="Times New Roman" w:eastAsia="Times New Roman" w:hAnsi="Times New Roman" w:cs="Times New Roman"/>
        </w:rPr>
      </w:pPr>
    </w:p>
    <w:p w14:paraId="3084C9F6" w14:textId="14FB883F" w:rsidR="00E04923" w:rsidRDefault="00E04923" w:rsidP="00E04923">
      <w:pPr>
        <w:pStyle w:val="ListParagraph"/>
        <w:numPr>
          <w:ilvl w:val="0"/>
          <w:numId w:val="14"/>
        </w:numPr>
        <w:spacing w:before="120" w:after="120"/>
        <w:rPr>
          <w:rFonts w:ascii="Times New Roman" w:eastAsia="Times New Roman" w:hAnsi="Times New Roman" w:cs="Times New Roman"/>
        </w:rPr>
      </w:pPr>
      <w:r>
        <w:rPr>
          <w:rFonts w:ascii="Times New Roman" w:eastAsia="Times New Roman" w:hAnsi="Times New Roman" w:cs="Times New Roman"/>
        </w:rPr>
        <w:t>Enter the amount shown in Step 4D ……………………………_________________</w:t>
      </w:r>
      <w:r w:rsidR="002E2880">
        <w:rPr>
          <w:rFonts w:ascii="Times New Roman" w:eastAsia="Times New Roman" w:hAnsi="Times New Roman" w:cs="Times New Roman"/>
        </w:rPr>
        <w:t>.</w:t>
      </w:r>
    </w:p>
    <w:p w14:paraId="078EEA6B" w14:textId="77777777" w:rsidR="00E04923" w:rsidRPr="00E04923" w:rsidRDefault="00E04923" w:rsidP="00E04923">
      <w:pPr>
        <w:pStyle w:val="ListParagraph"/>
        <w:rPr>
          <w:rFonts w:ascii="Times New Roman" w:eastAsia="Times New Roman" w:hAnsi="Times New Roman" w:cs="Times New Roman"/>
        </w:rPr>
      </w:pPr>
    </w:p>
    <w:p w14:paraId="1A425080" w14:textId="31FD9018" w:rsidR="00E04923" w:rsidRPr="003B4048" w:rsidRDefault="00E04923" w:rsidP="002E2880">
      <w:pPr>
        <w:pStyle w:val="ListParagraph"/>
        <w:numPr>
          <w:ilvl w:val="0"/>
          <w:numId w:val="14"/>
        </w:numPr>
        <w:spacing w:before="120" w:after="120"/>
        <w:rPr>
          <w:rFonts w:ascii="Times New Roman" w:eastAsia="Times New Roman" w:hAnsi="Times New Roman" w:cs="Times New Roman"/>
        </w:rPr>
      </w:pPr>
      <w:r>
        <w:rPr>
          <w:rFonts w:ascii="Times New Roman" w:eastAsia="Times New Roman" w:hAnsi="Times New Roman" w:cs="Times New Roman"/>
        </w:rPr>
        <w:t>Enter the amount shown in Step 5 ……………………………...</w:t>
      </w:r>
      <w:r w:rsidR="002E2880" w:rsidRPr="002E2880">
        <w:rPr>
          <w:rFonts w:ascii="Times New Roman" w:eastAsia="Times New Roman" w:hAnsi="Times New Roman" w:cs="Times New Roman"/>
          <w:b/>
          <w:bCs/>
        </w:rPr>
        <w:t>_________________.</w:t>
      </w:r>
    </w:p>
    <w:p w14:paraId="678DC04F" w14:textId="77777777" w:rsidR="003B4048" w:rsidRPr="003B4048" w:rsidRDefault="003B4048" w:rsidP="003B4048">
      <w:pPr>
        <w:spacing w:before="120" w:after="120"/>
        <w:rPr>
          <w:rFonts w:ascii="Times New Roman" w:eastAsia="Times New Roman" w:hAnsi="Times New Roman" w:cs="Times New Roman"/>
        </w:rPr>
      </w:pPr>
    </w:p>
    <w:p w14:paraId="57F4C98E" w14:textId="62C1E583" w:rsidR="00E04923" w:rsidRDefault="00E04923" w:rsidP="00E04923">
      <w:pPr>
        <w:pStyle w:val="ListParagraph"/>
        <w:numPr>
          <w:ilvl w:val="0"/>
          <w:numId w:val="14"/>
        </w:numPr>
        <w:spacing w:before="120" w:after="120"/>
        <w:rPr>
          <w:rFonts w:ascii="Times New Roman" w:eastAsia="Times New Roman" w:hAnsi="Times New Roman" w:cs="Times New Roman"/>
        </w:rPr>
      </w:pPr>
      <w:r>
        <w:rPr>
          <w:rFonts w:ascii="Times New Roman" w:eastAsia="Times New Roman" w:hAnsi="Times New Roman" w:cs="Times New Roman"/>
        </w:rPr>
        <w:t>Enter the sum of the entries in Steps 6A, 6B and 6C above…</w:t>
      </w:r>
      <w:r w:rsidR="007E41B9">
        <w:rPr>
          <w:rFonts w:ascii="Times New Roman" w:eastAsia="Times New Roman" w:hAnsi="Times New Roman" w:cs="Times New Roman"/>
        </w:rPr>
        <w:t>.</w:t>
      </w:r>
      <w:r>
        <w:rPr>
          <w:rFonts w:ascii="Times New Roman" w:eastAsia="Times New Roman" w:hAnsi="Times New Roman" w:cs="Times New Roman"/>
        </w:rPr>
        <w:t>…</w:t>
      </w:r>
      <w:r w:rsidR="002E2880">
        <w:rPr>
          <w:rFonts w:ascii="Times New Roman" w:eastAsia="Times New Roman" w:hAnsi="Times New Roman" w:cs="Times New Roman"/>
        </w:rPr>
        <w:t>_________________.</w:t>
      </w:r>
    </w:p>
    <w:p w14:paraId="7BAA3098" w14:textId="2EEEC4DC" w:rsidR="00E04923" w:rsidRDefault="00E04923" w:rsidP="00E04923">
      <w:pPr>
        <w:pStyle w:val="ListParagraph"/>
        <w:ind w:left="1080"/>
        <w:rPr>
          <w:rFonts w:ascii="Times New Roman" w:eastAsia="Times New Roman" w:hAnsi="Times New Roman" w:cs="Times New Roman"/>
          <w:b/>
          <w:bCs/>
        </w:rPr>
      </w:pPr>
      <w:r w:rsidRPr="00E04923">
        <w:rPr>
          <w:rFonts w:ascii="Times New Roman" w:eastAsia="Times New Roman" w:hAnsi="Times New Roman" w:cs="Times New Roman"/>
          <w:b/>
          <w:bCs/>
        </w:rPr>
        <w:t>THIS IS THE PASTOR’S TOTAL COMPENSATION</w:t>
      </w:r>
    </w:p>
    <w:p w14:paraId="3FF74092" w14:textId="0B74EAFF" w:rsidR="006F33AD" w:rsidRDefault="006F33AD" w:rsidP="00E04923">
      <w:pPr>
        <w:pStyle w:val="ListParagraph"/>
        <w:ind w:left="1080"/>
        <w:rPr>
          <w:rFonts w:ascii="Times New Roman" w:eastAsia="Times New Roman" w:hAnsi="Times New Roman" w:cs="Times New Roman"/>
          <w:b/>
          <w:bCs/>
        </w:rPr>
      </w:pPr>
    </w:p>
    <w:p w14:paraId="1F67F6D4" w14:textId="48B263B3" w:rsidR="006F33AD" w:rsidRPr="00E30D5D" w:rsidRDefault="006F33AD" w:rsidP="00E04923">
      <w:pPr>
        <w:pStyle w:val="ListParagraph"/>
        <w:ind w:left="1080"/>
        <w:rPr>
          <w:rFonts w:ascii="Times New Roman" w:eastAsia="Times New Roman" w:hAnsi="Times New Roman" w:cs="Times New Roman"/>
        </w:rPr>
      </w:pPr>
      <w:r w:rsidRPr="00E30D5D">
        <w:rPr>
          <w:rFonts w:ascii="Times New Roman" w:eastAsia="Times New Roman" w:hAnsi="Times New Roman" w:cs="Times New Roman"/>
        </w:rPr>
        <w:t xml:space="preserve">If the amount shown in 6D above is </w:t>
      </w:r>
      <w:r w:rsidR="003840DC">
        <w:rPr>
          <w:rFonts w:ascii="Times New Roman" w:eastAsia="Times New Roman" w:hAnsi="Times New Roman" w:cs="Times New Roman"/>
        </w:rPr>
        <w:t>greater</w:t>
      </w:r>
      <w:r w:rsidRPr="00E30D5D">
        <w:rPr>
          <w:rFonts w:ascii="Times New Roman" w:eastAsia="Times New Roman" w:hAnsi="Times New Roman" w:cs="Times New Roman"/>
        </w:rPr>
        <w:t xml:space="preserve"> than the pastor’s compensation for the previous year, the congregation</w:t>
      </w:r>
      <w:r w:rsidR="00475529">
        <w:rPr>
          <w:rFonts w:ascii="Times New Roman" w:eastAsia="Times New Roman" w:hAnsi="Times New Roman" w:cs="Times New Roman"/>
        </w:rPr>
        <w:t>,</w:t>
      </w:r>
      <w:r w:rsidRPr="00E30D5D">
        <w:rPr>
          <w:rFonts w:ascii="Times New Roman" w:eastAsia="Times New Roman" w:hAnsi="Times New Roman" w:cs="Times New Roman"/>
        </w:rPr>
        <w:t xml:space="preserve"> in conjunction with the pastor, should develop a three-year plan for compensation to be increased to the recommended level. </w:t>
      </w:r>
    </w:p>
    <w:p w14:paraId="74EF69F6" w14:textId="1FC10844" w:rsidR="00E04923" w:rsidRDefault="00E04923" w:rsidP="00E04923">
      <w:pPr>
        <w:pStyle w:val="ListParagraph"/>
        <w:ind w:left="1080"/>
        <w:rPr>
          <w:rFonts w:ascii="Times New Roman" w:eastAsia="Times New Roman" w:hAnsi="Times New Roman" w:cs="Times New Roman"/>
          <w:b/>
          <w:bCs/>
        </w:rPr>
      </w:pPr>
    </w:p>
    <w:p w14:paraId="4B66E2F5" w14:textId="07A83D1B" w:rsidR="00E04923" w:rsidRPr="00E04923" w:rsidRDefault="00E04923" w:rsidP="00E04923">
      <w:pPr>
        <w:rPr>
          <w:rFonts w:ascii="Times New Roman" w:eastAsia="Times New Roman" w:hAnsi="Times New Roman" w:cs="Times New Roman"/>
        </w:rPr>
      </w:pPr>
      <w:r w:rsidRPr="002F7B98">
        <w:rPr>
          <w:rFonts w:ascii="Times New Roman" w:eastAsia="Times New Roman" w:hAnsi="Times New Roman" w:cs="Times New Roman"/>
          <w:b/>
          <w:bCs/>
        </w:rPr>
        <w:t>Step 7</w:t>
      </w:r>
      <w:r w:rsidRPr="00E04923">
        <w:rPr>
          <w:rFonts w:ascii="Times New Roman" w:eastAsia="Times New Roman" w:hAnsi="Times New Roman" w:cs="Times New Roman"/>
        </w:rPr>
        <w:t xml:space="preserve">:  Other </w:t>
      </w:r>
      <w:r w:rsidR="002D448E">
        <w:rPr>
          <w:rFonts w:ascii="Times New Roman" w:eastAsia="Times New Roman" w:hAnsi="Times New Roman" w:cs="Times New Roman"/>
        </w:rPr>
        <w:t>expense</w:t>
      </w:r>
      <w:r w:rsidRPr="00E04923">
        <w:rPr>
          <w:rFonts w:ascii="Times New Roman" w:eastAsia="Times New Roman" w:hAnsi="Times New Roman" w:cs="Times New Roman"/>
        </w:rPr>
        <w:t xml:space="preserve"> items </w:t>
      </w:r>
      <w:r w:rsidR="002E2880">
        <w:rPr>
          <w:rFonts w:ascii="Times New Roman" w:eastAsia="Times New Roman" w:hAnsi="Times New Roman" w:cs="Times New Roman"/>
        </w:rPr>
        <w:t>related to</w:t>
      </w:r>
      <w:r>
        <w:rPr>
          <w:rFonts w:ascii="Times New Roman" w:eastAsia="Times New Roman" w:hAnsi="Times New Roman" w:cs="Times New Roman"/>
        </w:rPr>
        <w:t xml:space="preserve"> </w:t>
      </w:r>
      <w:r w:rsidRPr="00E04923">
        <w:rPr>
          <w:rFonts w:ascii="Times New Roman" w:eastAsia="Times New Roman" w:hAnsi="Times New Roman" w:cs="Times New Roman"/>
        </w:rPr>
        <w:t>congregational budgeting</w:t>
      </w:r>
      <w:r w:rsidR="001E0831">
        <w:rPr>
          <w:rFonts w:ascii="Times New Roman" w:eastAsia="Times New Roman" w:hAnsi="Times New Roman" w:cs="Times New Roman"/>
        </w:rPr>
        <w:t xml:space="preserve"> for rostered minsters:</w:t>
      </w:r>
      <w:r w:rsidRPr="00E04923">
        <w:rPr>
          <w:rFonts w:ascii="Times New Roman" w:eastAsia="Times New Roman" w:hAnsi="Times New Roman" w:cs="Times New Roman"/>
        </w:rPr>
        <w:t xml:space="preserve"> </w:t>
      </w:r>
    </w:p>
    <w:p w14:paraId="5F5EE901" w14:textId="571DBEFA" w:rsidR="00E04923" w:rsidRPr="00E04923" w:rsidRDefault="00E04923" w:rsidP="00E04923">
      <w:pPr>
        <w:rPr>
          <w:rFonts w:ascii="Times New Roman" w:eastAsia="Times New Roman" w:hAnsi="Times New Roman" w:cs="Times New Roman"/>
        </w:rPr>
      </w:pPr>
    </w:p>
    <w:p w14:paraId="73BADF77" w14:textId="05FA7AC2" w:rsidR="00E04923" w:rsidRPr="006F33AD" w:rsidRDefault="00E04923" w:rsidP="006F33AD">
      <w:pPr>
        <w:pStyle w:val="ListParagraph"/>
        <w:numPr>
          <w:ilvl w:val="0"/>
          <w:numId w:val="15"/>
        </w:numPr>
        <w:rPr>
          <w:rFonts w:ascii="Times New Roman" w:eastAsia="Times New Roman" w:hAnsi="Times New Roman" w:cs="Times New Roman"/>
        </w:rPr>
      </w:pPr>
      <w:r w:rsidRPr="00E04923">
        <w:rPr>
          <w:rFonts w:ascii="Times New Roman" w:eastAsia="Times New Roman" w:hAnsi="Times New Roman" w:cs="Times New Roman"/>
        </w:rPr>
        <w:t>The congregation’s contribution to the pastor’s</w:t>
      </w:r>
      <w:r w:rsidR="006F33AD">
        <w:rPr>
          <w:rFonts w:ascii="Times New Roman" w:eastAsia="Times New Roman" w:hAnsi="Times New Roman" w:cs="Times New Roman"/>
        </w:rPr>
        <w:t xml:space="preserve"> </w:t>
      </w:r>
      <w:r w:rsidRPr="006F33AD">
        <w:rPr>
          <w:rFonts w:ascii="Times New Roman" w:eastAsia="Times New Roman" w:hAnsi="Times New Roman" w:cs="Times New Roman"/>
        </w:rPr>
        <w:t>Social security/</w:t>
      </w:r>
      <w:r w:rsidR="006F33AD" w:rsidRPr="006F33AD">
        <w:rPr>
          <w:rFonts w:ascii="Times New Roman" w:eastAsia="Times New Roman" w:hAnsi="Times New Roman" w:cs="Times New Roman"/>
        </w:rPr>
        <w:t>Medicare</w:t>
      </w:r>
      <w:r w:rsidRPr="006F33AD">
        <w:rPr>
          <w:rFonts w:ascii="Times New Roman" w:eastAsia="Times New Roman" w:hAnsi="Times New Roman" w:cs="Times New Roman"/>
        </w:rPr>
        <w:t xml:space="preserve"> taxes. </w:t>
      </w:r>
    </w:p>
    <w:p w14:paraId="7008F1DD" w14:textId="22339636" w:rsidR="00E04923" w:rsidRPr="00E04923" w:rsidRDefault="00E04923" w:rsidP="00E04923">
      <w:pPr>
        <w:pStyle w:val="ListParagraph"/>
        <w:ind w:left="1080"/>
        <w:rPr>
          <w:rFonts w:ascii="Times New Roman" w:eastAsia="Times New Roman" w:hAnsi="Times New Roman" w:cs="Times New Roman"/>
        </w:rPr>
      </w:pPr>
    </w:p>
    <w:p w14:paraId="43200FF7" w14:textId="60D28958" w:rsidR="00E04923" w:rsidRPr="006F33AD" w:rsidRDefault="00E04923" w:rsidP="006F33AD">
      <w:pPr>
        <w:pStyle w:val="ListParagraph"/>
        <w:numPr>
          <w:ilvl w:val="0"/>
          <w:numId w:val="15"/>
        </w:numPr>
        <w:rPr>
          <w:rFonts w:ascii="Times New Roman" w:eastAsia="Times New Roman" w:hAnsi="Times New Roman" w:cs="Times New Roman"/>
        </w:rPr>
      </w:pPr>
      <w:r w:rsidRPr="00E04923">
        <w:rPr>
          <w:rFonts w:ascii="Times New Roman" w:eastAsia="Times New Roman" w:hAnsi="Times New Roman" w:cs="Times New Roman"/>
        </w:rPr>
        <w:t xml:space="preserve">The congregation’s contribution to Portico premiums, </w:t>
      </w:r>
      <w:r w:rsidRPr="006F33AD">
        <w:rPr>
          <w:rFonts w:ascii="Times New Roman" w:eastAsia="Times New Roman" w:hAnsi="Times New Roman" w:cs="Times New Roman"/>
        </w:rPr>
        <w:t xml:space="preserve">including </w:t>
      </w:r>
      <w:r w:rsidR="006F33AD">
        <w:rPr>
          <w:rFonts w:ascii="Times New Roman" w:eastAsia="Times New Roman" w:hAnsi="Times New Roman" w:cs="Times New Roman"/>
        </w:rPr>
        <w:t xml:space="preserve">premiums for </w:t>
      </w:r>
      <w:r w:rsidRPr="006F33AD">
        <w:rPr>
          <w:rFonts w:ascii="Times New Roman" w:eastAsia="Times New Roman" w:hAnsi="Times New Roman" w:cs="Times New Roman"/>
        </w:rPr>
        <w:t>health insurance</w:t>
      </w:r>
      <w:r w:rsidR="006F33AD">
        <w:rPr>
          <w:rFonts w:ascii="Times New Roman" w:eastAsia="Times New Roman" w:hAnsi="Times New Roman" w:cs="Times New Roman"/>
        </w:rPr>
        <w:t xml:space="preserve"> and disability, </w:t>
      </w:r>
      <w:r w:rsidRPr="006F33AD">
        <w:rPr>
          <w:rFonts w:ascii="Times New Roman" w:eastAsia="Times New Roman" w:hAnsi="Times New Roman" w:cs="Times New Roman"/>
        </w:rPr>
        <w:t xml:space="preserve">and retirement contributions. </w:t>
      </w:r>
    </w:p>
    <w:p w14:paraId="1D06BE6F" w14:textId="26C47175" w:rsidR="00E04923" w:rsidRPr="00E04923" w:rsidRDefault="00E04923" w:rsidP="00E04923">
      <w:pPr>
        <w:pStyle w:val="ListParagraph"/>
        <w:ind w:left="1080"/>
        <w:rPr>
          <w:rFonts w:ascii="Times New Roman" w:eastAsia="Times New Roman" w:hAnsi="Times New Roman" w:cs="Times New Roman"/>
        </w:rPr>
      </w:pPr>
    </w:p>
    <w:p w14:paraId="79CC85E5" w14:textId="386EB380" w:rsidR="00E04923" w:rsidRPr="006F33AD" w:rsidRDefault="00E04923" w:rsidP="006F33AD">
      <w:pPr>
        <w:pStyle w:val="ListParagraph"/>
        <w:numPr>
          <w:ilvl w:val="0"/>
          <w:numId w:val="15"/>
        </w:numPr>
        <w:rPr>
          <w:rFonts w:ascii="Times New Roman" w:eastAsia="Times New Roman" w:hAnsi="Times New Roman" w:cs="Times New Roman"/>
        </w:rPr>
      </w:pPr>
      <w:r w:rsidRPr="00E04923">
        <w:rPr>
          <w:rFonts w:ascii="Times New Roman" w:eastAsia="Times New Roman" w:hAnsi="Times New Roman" w:cs="Times New Roman"/>
        </w:rPr>
        <w:t xml:space="preserve">Payments made </w:t>
      </w:r>
      <w:r w:rsidR="006A50CF">
        <w:rPr>
          <w:rFonts w:ascii="Times New Roman" w:eastAsia="Times New Roman" w:hAnsi="Times New Roman" w:cs="Times New Roman"/>
        </w:rPr>
        <w:t xml:space="preserve">directly </w:t>
      </w:r>
      <w:r w:rsidRPr="00E04923">
        <w:rPr>
          <w:rFonts w:ascii="Times New Roman" w:eastAsia="Times New Roman" w:hAnsi="Times New Roman" w:cs="Times New Roman"/>
        </w:rPr>
        <w:t>by the congregation</w:t>
      </w:r>
      <w:r w:rsidR="006A50CF">
        <w:rPr>
          <w:rFonts w:ascii="Times New Roman" w:eastAsia="Times New Roman" w:hAnsi="Times New Roman" w:cs="Times New Roman"/>
        </w:rPr>
        <w:t xml:space="preserve"> including, but not limited to, the following:</w:t>
      </w:r>
      <w:r w:rsidRPr="006F33AD">
        <w:rPr>
          <w:rFonts w:ascii="Times New Roman" w:eastAsia="Times New Roman" w:hAnsi="Times New Roman" w:cs="Times New Roman"/>
        </w:rPr>
        <w:t xml:space="preserve">  </w:t>
      </w:r>
    </w:p>
    <w:p w14:paraId="0FDDD4AC" w14:textId="4C347412" w:rsidR="00E04923" w:rsidRPr="00E04923" w:rsidRDefault="00E04923" w:rsidP="00E04923">
      <w:pPr>
        <w:pStyle w:val="ListParagraph"/>
        <w:ind w:left="1080"/>
        <w:rPr>
          <w:rFonts w:ascii="Times New Roman" w:eastAsia="Times New Roman" w:hAnsi="Times New Roman" w:cs="Times New Roman"/>
        </w:rPr>
      </w:pPr>
    </w:p>
    <w:p w14:paraId="1355A91D" w14:textId="47531A98" w:rsidR="00E04923" w:rsidRPr="00E04923" w:rsidRDefault="00E04923" w:rsidP="00E04923">
      <w:pPr>
        <w:pStyle w:val="ListParagraph"/>
        <w:numPr>
          <w:ilvl w:val="0"/>
          <w:numId w:val="16"/>
        </w:numPr>
        <w:rPr>
          <w:rFonts w:ascii="Times New Roman" w:eastAsia="Times New Roman" w:hAnsi="Times New Roman" w:cs="Times New Roman"/>
        </w:rPr>
      </w:pPr>
      <w:r w:rsidRPr="00E04923">
        <w:rPr>
          <w:rFonts w:ascii="Times New Roman" w:eastAsia="Times New Roman" w:hAnsi="Times New Roman" w:cs="Times New Roman"/>
        </w:rPr>
        <w:t>Auto expenses.</w:t>
      </w:r>
    </w:p>
    <w:p w14:paraId="5A3005CB" w14:textId="1C8900A1" w:rsidR="00E04923" w:rsidRPr="00E04923" w:rsidRDefault="00E04923" w:rsidP="00E04923">
      <w:pPr>
        <w:pStyle w:val="ListParagraph"/>
        <w:numPr>
          <w:ilvl w:val="0"/>
          <w:numId w:val="16"/>
        </w:numPr>
        <w:rPr>
          <w:rFonts w:ascii="Times New Roman" w:eastAsia="Times New Roman" w:hAnsi="Times New Roman" w:cs="Times New Roman"/>
        </w:rPr>
      </w:pPr>
      <w:r w:rsidRPr="00E04923">
        <w:rPr>
          <w:rFonts w:ascii="Times New Roman" w:eastAsia="Times New Roman" w:hAnsi="Times New Roman" w:cs="Times New Roman"/>
        </w:rPr>
        <w:t>Periodicals, books, publications.</w:t>
      </w:r>
    </w:p>
    <w:p w14:paraId="4EE9F395" w14:textId="455E4104" w:rsidR="00E04923" w:rsidRPr="00E04923" w:rsidRDefault="00E04923" w:rsidP="00E04923">
      <w:pPr>
        <w:pStyle w:val="ListParagraph"/>
        <w:numPr>
          <w:ilvl w:val="0"/>
          <w:numId w:val="16"/>
        </w:numPr>
        <w:rPr>
          <w:rFonts w:ascii="Times New Roman" w:eastAsia="Times New Roman" w:hAnsi="Times New Roman" w:cs="Times New Roman"/>
        </w:rPr>
      </w:pPr>
      <w:r w:rsidRPr="00E04923">
        <w:rPr>
          <w:rFonts w:ascii="Times New Roman" w:eastAsia="Times New Roman" w:hAnsi="Times New Roman" w:cs="Times New Roman"/>
        </w:rPr>
        <w:t>Assemblies and Conferences.</w:t>
      </w:r>
    </w:p>
    <w:p w14:paraId="4BF11A8F" w14:textId="7BEFAA73" w:rsidR="00E04923" w:rsidRPr="00E04923" w:rsidRDefault="00E04923" w:rsidP="00E04923">
      <w:pPr>
        <w:pStyle w:val="ListParagraph"/>
        <w:numPr>
          <w:ilvl w:val="0"/>
          <w:numId w:val="16"/>
        </w:numPr>
        <w:rPr>
          <w:rFonts w:ascii="Times New Roman" w:eastAsia="Times New Roman" w:hAnsi="Times New Roman" w:cs="Times New Roman"/>
        </w:rPr>
      </w:pPr>
      <w:r w:rsidRPr="00E04923">
        <w:rPr>
          <w:rFonts w:ascii="Times New Roman" w:eastAsia="Times New Roman" w:hAnsi="Times New Roman" w:cs="Times New Roman"/>
        </w:rPr>
        <w:t>Technology expenses.</w:t>
      </w:r>
    </w:p>
    <w:p w14:paraId="346AFEBB" w14:textId="72C95380" w:rsidR="00E04923" w:rsidRDefault="00E04923" w:rsidP="00E04923">
      <w:pPr>
        <w:pStyle w:val="ListParagraph"/>
        <w:numPr>
          <w:ilvl w:val="0"/>
          <w:numId w:val="16"/>
        </w:numPr>
        <w:rPr>
          <w:rFonts w:ascii="Times New Roman" w:eastAsia="Times New Roman" w:hAnsi="Times New Roman" w:cs="Times New Roman"/>
        </w:rPr>
      </w:pPr>
      <w:r w:rsidRPr="00E04923">
        <w:rPr>
          <w:rFonts w:ascii="Times New Roman" w:eastAsia="Times New Roman" w:hAnsi="Times New Roman" w:cs="Times New Roman"/>
        </w:rPr>
        <w:t>First c</w:t>
      </w:r>
      <w:r w:rsidR="007E41B9">
        <w:rPr>
          <w:rFonts w:ascii="Times New Roman" w:eastAsia="Times New Roman" w:hAnsi="Times New Roman" w:cs="Times New Roman"/>
        </w:rPr>
        <w:t>all theological education expenses.</w:t>
      </w:r>
    </w:p>
    <w:p w14:paraId="30955B19" w14:textId="3DD403A0" w:rsidR="007E41B9" w:rsidRDefault="007E41B9" w:rsidP="00E04923">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Continuing education expenses. </w:t>
      </w:r>
    </w:p>
    <w:p w14:paraId="60B057FE" w14:textId="414FF6F6" w:rsidR="00525D01" w:rsidRPr="003C066D" w:rsidRDefault="007E41B9" w:rsidP="003C066D">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Expenses related to vacations</w:t>
      </w:r>
      <w:r w:rsidR="003C066D">
        <w:rPr>
          <w:rFonts w:ascii="Times New Roman" w:eastAsia="Times New Roman" w:hAnsi="Times New Roman" w:cs="Times New Roman"/>
        </w:rPr>
        <w:t xml:space="preserve">, </w:t>
      </w:r>
      <w:r>
        <w:rPr>
          <w:rFonts w:ascii="Times New Roman" w:eastAsia="Times New Roman" w:hAnsi="Times New Roman" w:cs="Times New Roman"/>
        </w:rPr>
        <w:t>sabbatical leaves</w:t>
      </w:r>
      <w:r w:rsidR="003C066D">
        <w:rPr>
          <w:rFonts w:ascii="Times New Roman" w:eastAsia="Times New Roman" w:hAnsi="Times New Roman" w:cs="Times New Roman"/>
        </w:rPr>
        <w:t xml:space="preserve"> and parental allowances.</w:t>
      </w:r>
    </w:p>
    <w:p w14:paraId="4D11423F" w14:textId="50E54C6D" w:rsidR="00E04923" w:rsidRPr="00525D01" w:rsidRDefault="00E04923" w:rsidP="00525D01">
      <w:pPr>
        <w:pStyle w:val="ListParagraph"/>
        <w:numPr>
          <w:ilvl w:val="0"/>
          <w:numId w:val="16"/>
        </w:numPr>
        <w:rPr>
          <w:rFonts w:ascii="Times New Roman" w:eastAsia="Times New Roman" w:hAnsi="Times New Roman" w:cs="Times New Roman"/>
        </w:rPr>
      </w:pPr>
      <w:r w:rsidRPr="00525D01">
        <w:rPr>
          <w:rFonts w:ascii="Times New Roman" w:eastAsia="Times New Roman" w:hAnsi="Times New Roman" w:cs="Times New Roman"/>
        </w:rPr>
        <w:t xml:space="preserve">Other business-related expenses. </w:t>
      </w:r>
    </w:p>
    <w:p w14:paraId="0E44A35B" w14:textId="55A300C0" w:rsidR="00E04923" w:rsidRPr="00E04923" w:rsidRDefault="00E04923" w:rsidP="00E04923">
      <w:pPr>
        <w:rPr>
          <w:rFonts w:ascii="Times New Roman" w:eastAsia="Times New Roman" w:hAnsi="Times New Roman" w:cs="Times New Roman"/>
        </w:rPr>
      </w:pPr>
    </w:p>
    <w:p w14:paraId="460B87B8" w14:textId="09AAD956" w:rsidR="00C26DA1" w:rsidRDefault="006A50CF" w:rsidP="006A50CF">
      <w:pPr>
        <w:ind w:left="1080"/>
        <w:rPr>
          <w:rFonts w:ascii="Times New Roman" w:eastAsia="Times New Roman" w:hAnsi="Times New Roman" w:cs="Times New Roman"/>
        </w:rPr>
      </w:pPr>
      <w:r>
        <w:rPr>
          <w:rFonts w:ascii="Times New Roman" w:eastAsia="Times New Roman" w:hAnsi="Times New Roman" w:cs="Times New Roman"/>
        </w:rPr>
        <w:t>Note:  If reimbursement payments</w:t>
      </w:r>
      <w:r w:rsidR="00145130">
        <w:rPr>
          <w:rFonts w:ascii="Times New Roman" w:eastAsia="Times New Roman" w:hAnsi="Times New Roman" w:cs="Times New Roman"/>
        </w:rPr>
        <w:t xml:space="preserve"> are made to the pastor for these expenses, rather than direct congregational payment of these expenses,</w:t>
      </w:r>
      <w:r>
        <w:rPr>
          <w:rFonts w:ascii="Times New Roman" w:eastAsia="Times New Roman" w:hAnsi="Times New Roman" w:cs="Times New Roman"/>
        </w:rPr>
        <w:t xml:space="preserve"> such payments must be made under an “accountable plan” which meets IRS requirements.  Otherwise</w:t>
      </w:r>
      <w:r w:rsidR="00145130">
        <w:rPr>
          <w:rFonts w:ascii="Times New Roman" w:eastAsia="Times New Roman" w:hAnsi="Times New Roman" w:cs="Times New Roman"/>
        </w:rPr>
        <w:t>,</w:t>
      </w:r>
      <w:r>
        <w:rPr>
          <w:rFonts w:ascii="Times New Roman" w:eastAsia="Times New Roman" w:hAnsi="Times New Roman" w:cs="Times New Roman"/>
        </w:rPr>
        <w:t xml:space="preserve"> </w:t>
      </w:r>
      <w:r w:rsidR="002E2880">
        <w:rPr>
          <w:rFonts w:ascii="Times New Roman" w:eastAsia="Times New Roman" w:hAnsi="Times New Roman" w:cs="Times New Roman"/>
        </w:rPr>
        <w:t>these</w:t>
      </w:r>
      <w:r>
        <w:rPr>
          <w:rFonts w:ascii="Times New Roman" w:eastAsia="Times New Roman" w:hAnsi="Times New Roman" w:cs="Times New Roman"/>
        </w:rPr>
        <w:t xml:space="preserve"> payments may be considered taxable income to the rostered minister. </w:t>
      </w:r>
      <w:r w:rsidR="00483201">
        <w:rPr>
          <w:rFonts w:ascii="Times New Roman" w:eastAsia="Times New Roman" w:hAnsi="Times New Roman" w:cs="Times New Roman"/>
        </w:rPr>
        <w:t xml:space="preserve"> </w:t>
      </w:r>
      <w:r w:rsidR="00145130">
        <w:rPr>
          <w:rFonts w:ascii="Times New Roman" w:eastAsia="Times New Roman" w:hAnsi="Times New Roman" w:cs="Times New Roman"/>
        </w:rPr>
        <w:t xml:space="preserve">Any unreimbursed payments made by the pastor </w:t>
      </w:r>
      <w:r w:rsidR="00483201">
        <w:rPr>
          <w:rFonts w:ascii="Times New Roman" w:eastAsia="Times New Roman" w:hAnsi="Times New Roman" w:cs="Times New Roman"/>
        </w:rPr>
        <w:t xml:space="preserve">may or may not be </w:t>
      </w:r>
      <w:r w:rsidR="00145130">
        <w:rPr>
          <w:rFonts w:ascii="Times New Roman" w:eastAsia="Times New Roman" w:hAnsi="Times New Roman" w:cs="Times New Roman"/>
        </w:rPr>
        <w:t>deductible</w:t>
      </w:r>
      <w:r w:rsidR="00483201">
        <w:rPr>
          <w:rFonts w:ascii="Times New Roman" w:eastAsia="Times New Roman" w:hAnsi="Times New Roman" w:cs="Times New Roman"/>
        </w:rPr>
        <w:t xml:space="preserve"> expenses in calculating taxable income. </w:t>
      </w:r>
      <w:r w:rsidR="00525D01">
        <w:rPr>
          <w:rFonts w:ascii="Times New Roman" w:eastAsia="Times New Roman" w:hAnsi="Times New Roman" w:cs="Times New Roman"/>
        </w:rPr>
        <w:t xml:space="preserve">Consultation with an accounting or tax professional is advised. </w:t>
      </w:r>
    </w:p>
    <w:p w14:paraId="2E9A32E0" w14:textId="6C9E749E" w:rsidR="00975990" w:rsidRDefault="00975990" w:rsidP="006A50CF">
      <w:pPr>
        <w:ind w:left="1080"/>
        <w:rPr>
          <w:rFonts w:ascii="Times New Roman" w:eastAsia="Times New Roman" w:hAnsi="Times New Roman" w:cs="Times New Roman"/>
        </w:rPr>
      </w:pPr>
    </w:p>
    <w:p w14:paraId="4F84B557" w14:textId="4E51B72B" w:rsidR="00975990" w:rsidRPr="00975990" w:rsidRDefault="00975990" w:rsidP="007E6241">
      <w:pPr>
        <w:rPr>
          <w:rFonts w:ascii="Times New Roman" w:eastAsia="Times New Roman" w:hAnsi="Times New Roman" w:cs="Times New Roman"/>
          <w:b/>
          <w:bCs/>
        </w:rPr>
      </w:pPr>
      <w:r w:rsidRPr="00975990">
        <w:rPr>
          <w:rFonts w:ascii="Times New Roman" w:eastAsia="Times New Roman" w:hAnsi="Times New Roman" w:cs="Times New Roman"/>
          <w:b/>
          <w:bCs/>
        </w:rPr>
        <w:t>Office of the Bishop</w:t>
      </w:r>
    </w:p>
    <w:p w14:paraId="2FECCB1B" w14:textId="014058B8" w:rsidR="00975990" w:rsidRDefault="00975990" w:rsidP="007E6241">
      <w:pPr>
        <w:rPr>
          <w:rFonts w:ascii="Times New Roman" w:eastAsia="Times New Roman" w:hAnsi="Times New Roman" w:cs="Times New Roman"/>
          <w:b/>
          <w:bCs/>
        </w:rPr>
      </w:pPr>
      <w:r w:rsidRPr="00975990">
        <w:rPr>
          <w:rFonts w:ascii="Times New Roman" w:eastAsia="Times New Roman" w:hAnsi="Times New Roman" w:cs="Times New Roman"/>
          <w:b/>
          <w:bCs/>
        </w:rPr>
        <w:t>Grand Canyon Synod</w:t>
      </w:r>
    </w:p>
    <w:p w14:paraId="1C9840CB" w14:textId="231EAC25" w:rsidR="007E6241" w:rsidRPr="00975990" w:rsidRDefault="007E6241" w:rsidP="007E6241">
      <w:pPr>
        <w:rPr>
          <w:rFonts w:ascii="Times New Roman" w:eastAsia="Times New Roman" w:hAnsi="Times New Roman" w:cs="Times New Roman"/>
          <w:b/>
          <w:bCs/>
        </w:rPr>
      </w:pPr>
      <w:r>
        <w:rPr>
          <w:rFonts w:ascii="Times New Roman" w:eastAsia="Times New Roman" w:hAnsi="Times New Roman" w:cs="Times New Roman"/>
          <w:b/>
          <w:bCs/>
        </w:rPr>
        <w:t xml:space="preserve">April </w:t>
      </w:r>
      <w:r w:rsidR="005E5CB1">
        <w:rPr>
          <w:rFonts w:ascii="Times New Roman" w:eastAsia="Times New Roman" w:hAnsi="Times New Roman" w:cs="Times New Roman"/>
          <w:b/>
          <w:bCs/>
        </w:rPr>
        <w:t>27</w:t>
      </w:r>
      <w:r>
        <w:rPr>
          <w:rFonts w:ascii="Times New Roman" w:eastAsia="Times New Roman" w:hAnsi="Times New Roman" w:cs="Times New Roman"/>
          <w:b/>
          <w:bCs/>
        </w:rPr>
        <w:t>, 2021</w:t>
      </w:r>
    </w:p>
    <w:p w14:paraId="66BA1E0B" w14:textId="1C0229EF" w:rsidR="00975990" w:rsidRPr="006A50CF" w:rsidRDefault="00975990" w:rsidP="007E6241">
      <w:pPr>
        <w:ind w:left="720"/>
        <w:rPr>
          <w:rFonts w:ascii="Times New Roman" w:eastAsia="Times New Roman" w:hAnsi="Times New Roman" w:cs="Times New Roman"/>
        </w:rPr>
      </w:pPr>
    </w:p>
    <w:sectPr w:rsidR="00975990" w:rsidRPr="006A50CF" w:rsidSect="00E7000A">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A477" w14:textId="77777777" w:rsidR="009816A5" w:rsidRDefault="009816A5" w:rsidP="00B40235">
      <w:r>
        <w:separator/>
      </w:r>
    </w:p>
  </w:endnote>
  <w:endnote w:type="continuationSeparator" w:id="0">
    <w:p w14:paraId="1D196410" w14:textId="77777777" w:rsidR="009816A5" w:rsidRDefault="009816A5" w:rsidP="00B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serif-pr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A95A" w14:textId="77777777" w:rsidR="009816A5" w:rsidRDefault="009816A5" w:rsidP="00B40235">
      <w:r>
        <w:separator/>
      </w:r>
    </w:p>
  </w:footnote>
  <w:footnote w:type="continuationSeparator" w:id="0">
    <w:p w14:paraId="7E87F9B2" w14:textId="77777777" w:rsidR="009816A5" w:rsidRDefault="009816A5" w:rsidP="00B4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248828"/>
      <w:docPartObj>
        <w:docPartGallery w:val="Page Numbers (Top of Page)"/>
        <w:docPartUnique/>
      </w:docPartObj>
    </w:sdtPr>
    <w:sdtContent>
      <w:p w14:paraId="66963DFD" w14:textId="025CD2F7" w:rsidR="00B40235" w:rsidRDefault="00B40235" w:rsidP="005764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2766F" w14:textId="77777777" w:rsidR="00B40235" w:rsidRDefault="00B40235" w:rsidP="00B402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89037"/>
      <w:docPartObj>
        <w:docPartGallery w:val="Page Numbers (Top of Page)"/>
        <w:docPartUnique/>
      </w:docPartObj>
    </w:sdtPr>
    <w:sdtContent>
      <w:p w14:paraId="78866A11" w14:textId="57FD95D3" w:rsidR="00B40235" w:rsidRDefault="00B40235" w:rsidP="005764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E34A4" w14:textId="77777777" w:rsidR="00B40235" w:rsidRDefault="00B40235" w:rsidP="00B402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485"/>
    <w:multiLevelType w:val="hybridMultilevel"/>
    <w:tmpl w:val="D932D99C"/>
    <w:lvl w:ilvl="0" w:tplc="441E8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812A8"/>
    <w:multiLevelType w:val="hybridMultilevel"/>
    <w:tmpl w:val="9384D70E"/>
    <w:lvl w:ilvl="0" w:tplc="94F27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F2B04"/>
    <w:multiLevelType w:val="multilevel"/>
    <w:tmpl w:val="F66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93898"/>
    <w:multiLevelType w:val="multilevel"/>
    <w:tmpl w:val="86C6CB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4422D"/>
    <w:multiLevelType w:val="multilevel"/>
    <w:tmpl w:val="025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976D3"/>
    <w:multiLevelType w:val="hybridMultilevel"/>
    <w:tmpl w:val="4F58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2FA2"/>
    <w:multiLevelType w:val="multilevel"/>
    <w:tmpl w:val="8CEA66E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67DA4"/>
    <w:multiLevelType w:val="hybridMultilevel"/>
    <w:tmpl w:val="9042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77F68"/>
    <w:multiLevelType w:val="hybridMultilevel"/>
    <w:tmpl w:val="94C0231C"/>
    <w:lvl w:ilvl="0" w:tplc="C73A6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6524D"/>
    <w:multiLevelType w:val="multilevel"/>
    <w:tmpl w:val="147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C4413"/>
    <w:multiLevelType w:val="hybridMultilevel"/>
    <w:tmpl w:val="5CDC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B0234"/>
    <w:multiLevelType w:val="hybridMultilevel"/>
    <w:tmpl w:val="F0F0C6DE"/>
    <w:lvl w:ilvl="0" w:tplc="59E4D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B56B9"/>
    <w:multiLevelType w:val="multilevel"/>
    <w:tmpl w:val="8FC4D8A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3C302C5B"/>
    <w:multiLevelType w:val="hybridMultilevel"/>
    <w:tmpl w:val="E23A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61203"/>
    <w:multiLevelType w:val="hybridMultilevel"/>
    <w:tmpl w:val="22FA3B88"/>
    <w:lvl w:ilvl="0" w:tplc="BEEC0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505D6"/>
    <w:multiLevelType w:val="multilevel"/>
    <w:tmpl w:val="117075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37C99"/>
    <w:multiLevelType w:val="hybridMultilevel"/>
    <w:tmpl w:val="BFC457E6"/>
    <w:lvl w:ilvl="0" w:tplc="D73E0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E378F"/>
    <w:multiLevelType w:val="hybridMultilevel"/>
    <w:tmpl w:val="AE62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9712C"/>
    <w:multiLevelType w:val="multilevel"/>
    <w:tmpl w:val="EBA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C72F9"/>
    <w:multiLevelType w:val="hybridMultilevel"/>
    <w:tmpl w:val="B778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51142"/>
    <w:multiLevelType w:val="hybridMultilevel"/>
    <w:tmpl w:val="F5BC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D2D41"/>
    <w:multiLevelType w:val="hybridMultilevel"/>
    <w:tmpl w:val="45705594"/>
    <w:lvl w:ilvl="0" w:tplc="A4D86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8C092E"/>
    <w:multiLevelType w:val="hybridMultilevel"/>
    <w:tmpl w:val="21588DE6"/>
    <w:lvl w:ilvl="0" w:tplc="EB5E1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90EDD"/>
    <w:multiLevelType w:val="multilevel"/>
    <w:tmpl w:val="CF9E86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932FB"/>
    <w:multiLevelType w:val="hybridMultilevel"/>
    <w:tmpl w:val="7752F54A"/>
    <w:lvl w:ilvl="0" w:tplc="7BB8C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841F3"/>
    <w:multiLevelType w:val="hybridMultilevel"/>
    <w:tmpl w:val="66E829A2"/>
    <w:lvl w:ilvl="0" w:tplc="471C9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967C41"/>
    <w:multiLevelType w:val="multilevel"/>
    <w:tmpl w:val="2586CF1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44030"/>
    <w:multiLevelType w:val="hybridMultilevel"/>
    <w:tmpl w:val="B3E4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481110">
    <w:abstractNumId w:val="23"/>
  </w:num>
  <w:num w:numId="2" w16cid:durableId="294414511">
    <w:abstractNumId w:val="6"/>
  </w:num>
  <w:num w:numId="3" w16cid:durableId="407269451">
    <w:abstractNumId w:val="15"/>
  </w:num>
  <w:num w:numId="4" w16cid:durableId="147745285">
    <w:abstractNumId w:val="12"/>
  </w:num>
  <w:num w:numId="5" w16cid:durableId="1471511511">
    <w:abstractNumId w:val="3"/>
  </w:num>
  <w:num w:numId="6" w16cid:durableId="1351486196">
    <w:abstractNumId w:val="18"/>
  </w:num>
  <w:num w:numId="7" w16cid:durableId="294726245">
    <w:abstractNumId w:val="9"/>
  </w:num>
  <w:num w:numId="8" w16cid:durableId="1795640235">
    <w:abstractNumId w:val="26"/>
  </w:num>
  <w:num w:numId="9" w16cid:durableId="1968008419">
    <w:abstractNumId w:val="2"/>
  </w:num>
  <w:num w:numId="10" w16cid:durableId="1209337929">
    <w:abstractNumId w:val="4"/>
  </w:num>
  <w:num w:numId="11" w16cid:durableId="350380819">
    <w:abstractNumId w:val="0"/>
  </w:num>
  <w:num w:numId="12" w16cid:durableId="1715305360">
    <w:abstractNumId w:val="14"/>
  </w:num>
  <w:num w:numId="13" w16cid:durableId="1581789572">
    <w:abstractNumId w:val="11"/>
  </w:num>
  <w:num w:numId="14" w16cid:durableId="1637443892">
    <w:abstractNumId w:val="25"/>
  </w:num>
  <w:num w:numId="15" w16cid:durableId="704019941">
    <w:abstractNumId w:val="24"/>
  </w:num>
  <w:num w:numId="16" w16cid:durableId="1200363712">
    <w:abstractNumId w:val="21"/>
  </w:num>
  <w:num w:numId="17" w16cid:durableId="1340422923">
    <w:abstractNumId w:val="10"/>
  </w:num>
  <w:num w:numId="18" w16cid:durableId="332801478">
    <w:abstractNumId w:val="22"/>
  </w:num>
  <w:num w:numId="19" w16cid:durableId="2098668012">
    <w:abstractNumId w:val="16"/>
  </w:num>
  <w:num w:numId="20" w16cid:durableId="144863848">
    <w:abstractNumId w:val="27"/>
  </w:num>
  <w:num w:numId="21" w16cid:durableId="2119829459">
    <w:abstractNumId w:val="1"/>
  </w:num>
  <w:num w:numId="22" w16cid:durableId="1780369530">
    <w:abstractNumId w:val="8"/>
  </w:num>
  <w:num w:numId="23" w16cid:durableId="522744453">
    <w:abstractNumId w:val="13"/>
  </w:num>
  <w:num w:numId="24" w16cid:durableId="1622610101">
    <w:abstractNumId w:val="7"/>
  </w:num>
  <w:num w:numId="25" w16cid:durableId="2117365794">
    <w:abstractNumId w:val="17"/>
  </w:num>
  <w:num w:numId="26" w16cid:durableId="223370986">
    <w:abstractNumId w:val="20"/>
  </w:num>
  <w:num w:numId="27" w16cid:durableId="793986878">
    <w:abstractNumId w:val="19"/>
  </w:num>
  <w:num w:numId="28" w16cid:durableId="433551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D"/>
    <w:rsid w:val="000537F2"/>
    <w:rsid w:val="00062EF9"/>
    <w:rsid w:val="00145130"/>
    <w:rsid w:val="001E0831"/>
    <w:rsid w:val="001E328E"/>
    <w:rsid w:val="002037FC"/>
    <w:rsid w:val="00233F4A"/>
    <w:rsid w:val="00264421"/>
    <w:rsid w:val="00264D34"/>
    <w:rsid w:val="00284E93"/>
    <w:rsid w:val="002968E0"/>
    <w:rsid w:val="002C645A"/>
    <w:rsid w:val="002D448E"/>
    <w:rsid w:val="002E2880"/>
    <w:rsid w:val="002F7B98"/>
    <w:rsid w:val="003137A3"/>
    <w:rsid w:val="003840DC"/>
    <w:rsid w:val="003A3306"/>
    <w:rsid w:val="003B4048"/>
    <w:rsid w:val="003C066D"/>
    <w:rsid w:val="003D1355"/>
    <w:rsid w:val="003F72E2"/>
    <w:rsid w:val="0045346E"/>
    <w:rsid w:val="004534A2"/>
    <w:rsid w:val="00454E0B"/>
    <w:rsid w:val="004708D6"/>
    <w:rsid w:val="00475529"/>
    <w:rsid w:val="00483201"/>
    <w:rsid w:val="004B5592"/>
    <w:rsid w:val="00502C5C"/>
    <w:rsid w:val="00502CAC"/>
    <w:rsid w:val="00525D01"/>
    <w:rsid w:val="00565345"/>
    <w:rsid w:val="005E5CB1"/>
    <w:rsid w:val="0064691C"/>
    <w:rsid w:val="00682432"/>
    <w:rsid w:val="00684820"/>
    <w:rsid w:val="006A50CF"/>
    <w:rsid w:val="006B3E3B"/>
    <w:rsid w:val="006D0A96"/>
    <w:rsid w:val="006F33AD"/>
    <w:rsid w:val="007840B2"/>
    <w:rsid w:val="007B68F7"/>
    <w:rsid w:val="007E2481"/>
    <w:rsid w:val="007E41B9"/>
    <w:rsid w:val="007E6241"/>
    <w:rsid w:val="008329BD"/>
    <w:rsid w:val="008A3C8E"/>
    <w:rsid w:val="008B320E"/>
    <w:rsid w:val="00940B0F"/>
    <w:rsid w:val="00975990"/>
    <w:rsid w:val="009816A5"/>
    <w:rsid w:val="009939BD"/>
    <w:rsid w:val="009A660D"/>
    <w:rsid w:val="009B15B1"/>
    <w:rsid w:val="00A015E4"/>
    <w:rsid w:val="00A2078C"/>
    <w:rsid w:val="00AE5DBF"/>
    <w:rsid w:val="00B40235"/>
    <w:rsid w:val="00B80FA9"/>
    <w:rsid w:val="00BC706A"/>
    <w:rsid w:val="00C26DA1"/>
    <w:rsid w:val="00C3171A"/>
    <w:rsid w:val="00C43D86"/>
    <w:rsid w:val="00C6007F"/>
    <w:rsid w:val="00C95AE6"/>
    <w:rsid w:val="00CD5D0D"/>
    <w:rsid w:val="00D34749"/>
    <w:rsid w:val="00D47BC1"/>
    <w:rsid w:val="00D7575C"/>
    <w:rsid w:val="00DA6EDB"/>
    <w:rsid w:val="00DB6326"/>
    <w:rsid w:val="00E04923"/>
    <w:rsid w:val="00E059AD"/>
    <w:rsid w:val="00E30D5D"/>
    <w:rsid w:val="00E344F8"/>
    <w:rsid w:val="00E7000A"/>
    <w:rsid w:val="00EB1608"/>
    <w:rsid w:val="00E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3D1A4"/>
  <w14:defaultImageDpi w14:val="32767"/>
  <w15:chartTrackingRefBased/>
  <w15:docId w15:val="{86AD7581-1C31-C043-B5D7-9A714D1A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39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9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9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9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39BD"/>
    <w:rPr>
      <w:color w:val="0000FF"/>
      <w:u w:val="single"/>
    </w:rPr>
  </w:style>
  <w:style w:type="character" w:styleId="Strong">
    <w:name w:val="Strong"/>
    <w:basedOn w:val="DefaultParagraphFont"/>
    <w:uiPriority w:val="22"/>
    <w:qFormat/>
    <w:rsid w:val="009939BD"/>
    <w:rPr>
      <w:b/>
      <w:bCs/>
    </w:rPr>
  </w:style>
  <w:style w:type="character" w:styleId="Emphasis">
    <w:name w:val="Emphasis"/>
    <w:basedOn w:val="DefaultParagraphFont"/>
    <w:uiPriority w:val="20"/>
    <w:qFormat/>
    <w:rsid w:val="009939BD"/>
    <w:rPr>
      <w:i/>
      <w:iCs/>
    </w:rPr>
  </w:style>
  <w:style w:type="paragraph" w:styleId="ListParagraph">
    <w:name w:val="List Paragraph"/>
    <w:basedOn w:val="Normal"/>
    <w:uiPriority w:val="34"/>
    <w:qFormat/>
    <w:rsid w:val="00C26DA1"/>
    <w:pPr>
      <w:ind w:left="720"/>
      <w:contextualSpacing/>
    </w:pPr>
  </w:style>
  <w:style w:type="paragraph" w:styleId="Header">
    <w:name w:val="header"/>
    <w:basedOn w:val="Normal"/>
    <w:link w:val="HeaderChar"/>
    <w:uiPriority w:val="99"/>
    <w:unhideWhenUsed/>
    <w:rsid w:val="00B40235"/>
    <w:pPr>
      <w:tabs>
        <w:tab w:val="center" w:pos="4680"/>
        <w:tab w:val="right" w:pos="9360"/>
      </w:tabs>
    </w:pPr>
  </w:style>
  <w:style w:type="character" w:customStyle="1" w:styleId="HeaderChar">
    <w:name w:val="Header Char"/>
    <w:basedOn w:val="DefaultParagraphFont"/>
    <w:link w:val="Header"/>
    <w:uiPriority w:val="99"/>
    <w:rsid w:val="00B40235"/>
  </w:style>
  <w:style w:type="character" w:styleId="PageNumber">
    <w:name w:val="page number"/>
    <w:basedOn w:val="DefaultParagraphFont"/>
    <w:uiPriority w:val="99"/>
    <w:semiHidden/>
    <w:unhideWhenUsed/>
    <w:rsid w:val="00B4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125">
      <w:bodyDiv w:val="1"/>
      <w:marLeft w:val="0"/>
      <w:marRight w:val="0"/>
      <w:marTop w:val="0"/>
      <w:marBottom w:val="0"/>
      <w:divBdr>
        <w:top w:val="none" w:sz="0" w:space="0" w:color="auto"/>
        <w:left w:val="none" w:sz="0" w:space="0" w:color="auto"/>
        <w:bottom w:val="none" w:sz="0" w:space="0" w:color="auto"/>
        <w:right w:val="none" w:sz="0" w:space="0" w:color="auto"/>
      </w:divBdr>
      <w:divsChild>
        <w:div w:id="535892763">
          <w:marLeft w:val="0"/>
          <w:marRight w:val="0"/>
          <w:marTop w:val="0"/>
          <w:marBottom w:val="0"/>
          <w:divBdr>
            <w:top w:val="none" w:sz="0" w:space="0" w:color="auto"/>
            <w:left w:val="none" w:sz="0" w:space="0" w:color="auto"/>
            <w:bottom w:val="none" w:sz="0" w:space="0" w:color="auto"/>
            <w:right w:val="none" w:sz="0" w:space="0" w:color="auto"/>
          </w:divBdr>
          <w:divsChild>
            <w:div w:id="1071347234">
              <w:marLeft w:val="0"/>
              <w:marRight w:val="0"/>
              <w:marTop w:val="0"/>
              <w:marBottom w:val="0"/>
              <w:divBdr>
                <w:top w:val="none" w:sz="0" w:space="0" w:color="auto"/>
                <w:left w:val="none" w:sz="0" w:space="0" w:color="auto"/>
                <w:bottom w:val="none" w:sz="0" w:space="0" w:color="auto"/>
                <w:right w:val="none" w:sz="0" w:space="0" w:color="auto"/>
              </w:divBdr>
              <w:divsChild>
                <w:div w:id="285737082">
                  <w:marLeft w:val="0"/>
                  <w:marRight w:val="0"/>
                  <w:marTop w:val="0"/>
                  <w:marBottom w:val="0"/>
                  <w:divBdr>
                    <w:top w:val="none" w:sz="0" w:space="0" w:color="auto"/>
                    <w:left w:val="none" w:sz="0" w:space="0" w:color="auto"/>
                    <w:bottom w:val="none" w:sz="0" w:space="0" w:color="auto"/>
                    <w:right w:val="none" w:sz="0" w:space="0" w:color="auto"/>
                  </w:divBdr>
                  <w:divsChild>
                    <w:div w:id="1857504511">
                      <w:marLeft w:val="-255"/>
                      <w:marRight w:val="-255"/>
                      <w:marTop w:val="0"/>
                      <w:marBottom w:val="0"/>
                      <w:divBdr>
                        <w:top w:val="none" w:sz="0" w:space="0" w:color="auto"/>
                        <w:left w:val="none" w:sz="0" w:space="0" w:color="auto"/>
                        <w:bottom w:val="none" w:sz="0" w:space="0" w:color="auto"/>
                        <w:right w:val="none" w:sz="0" w:space="0" w:color="auto"/>
                      </w:divBdr>
                      <w:divsChild>
                        <w:div w:id="2128041112">
                          <w:marLeft w:val="0"/>
                          <w:marRight w:val="0"/>
                          <w:marTop w:val="0"/>
                          <w:marBottom w:val="0"/>
                          <w:divBdr>
                            <w:top w:val="none" w:sz="0" w:space="0" w:color="auto"/>
                            <w:left w:val="none" w:sz="0" w:space="0" w:color="auto"/>
                            <w:bottom w:val="none" w:sz="0" w:space="0" w:color="auto"/>
                            <w:right w:val="none" w:sz="0" w:space="0" w:color="auto"/>
                          </w:divBdr>
                          <w:divsChild>
                            <w:div w:id="211043109">
                              <w:marLeft w:val="0"/>
                              <w:marRight w:val="0"/>
                              <w:marTop w:val="0"/>
                              <w:marBottom w:val="0"/>
                              <w:divBdr>
                                <w:top w:val="none" w:sz="0" w:space="0" w:color="auto"/>
                                <w:left w:val="none" w:sz="0" w:space="0" w:color="auto"/>
                                <w:bottom w:val="none" w:sz="0" w:space="0" w:color="auto"/>
                                <w:right w:val="none" w:sz="0" w:space="0" w:color="auto"/>
                              </w:divBdr>
                              <w:divsChild>
                                <w:div w:id="1285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wnload.elca.org/ELCA%20Resource%20Repository/Congregational_Treasurers_Financial_And_Accounting_Guide.pdf" TargetMode="External"/><Relationship Id="rId12" Type="http://schemas.openxmlformats.org/officeDocument/2006/relationships/hyperlink" Target="http://www.porticobenefi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lawtoda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icobenefits.org/"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Kingston</dc:creator>
  <cp:keywords/>
  <dc:description/>
  <cp:lastModifiedBy>Brian Flatgard</cp:lastModifiedBy>
  <cp:revision>6</cp:revision>
  <cp:lastPrinted>2021-04-12T18:57:00Z</cp:lastPrinted>
  <dcterms:created xsi:type="dcterms:W3CDTF">2021-04-27T13:40:00Z</dcterms:created>
  <dcterms:modified xsi:type="dcterms:W3CDTF">2024-01-16T21:12:00Z</dcterms:modified>
</cp:coreProperties>
</file>